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00" w:rsidRPr="009715D4" w:rsidRDefault="00DC4700" w:rsidP="00E52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32E1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</w:t>
      </w:r>
    </w:p>
    <w:p w:rsidR="00432E1F" w:rsidRPr="00432E1F" w:rsidRDefault="00432E1F" w:rsidP="00432E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E1F">
        <w:rPr>
          <w:rFonts w:ascii="Times New Roman" w:hAnsi="Times New Roman" w:cs="Times New Roman"/>
          <w:sz w:val="26"/>
          <w:szCs w:val="26"/>
        </w:rPr>
        <w:t>Утверждаю</w:t>
      </w:r>
    </w:p>
    <w:p w:rsidR="00432E1F" w:rsidRPr="00432E1F" w:rsidRDefault="00432E1F" w:rsidP="00432E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E1F">
        <w:rPr>
          <w:rFonts w:ascii="Times New Roman" w:hAnsi="Times New Roman" w:cs="Times New Roman"/>
          <w:sz w:val="26"/>
          <w:szCs w:val="26"/>
        </w:rPr>
        <w:t xml:space="preserve">Директор МБОУ СОШ №2 </w:t>
      </w:r>
    </w:p>
    <w:p w:rsidR="00432E1F" w:rsidRPr="00432E1F" w:rsidRDefault="00432E1F" w:rsidP="00432E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E1F">
        <w:rPr>
          <w:rFonts w:ascii="Times New Roman" w:hAnsi="Times New Roman" w:cs="Times New Roman"/>
          <w:sz w:val="26"/>
          <w:szCs w:val="26"/>
        </w:rPr>
        <w:t>г. Цимлянска</w:t>
      </w:r>
    </w:p>
    <w:p w:rsidR="00432E1F" w:rsidRPr="00432E1F" w:rsidRDefault="00432E1F" w:rsidP="00432E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E1F">
        <w:rPr>
          <w:rFonts w:ascii="Times New Roman" w:hAnsi="Times New Roman" w:cs="Times New Roman"/>
          <w:sz w:val="26"/>
          <w:szCs w:val="26"/>
        </w:rPr>
        <w:t>_________Л.П. Перфилова</w:t>
      </w:r>
    </w:p>
    <w:p w:rsidR="009715D4" w:rsidRDefault="009715D4" w:rsidP="00971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432E1F" w:rsidRPr="00432E1F" w:rsidRDefault="009715D4" w:rsidP="00971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E526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№ 30-о</w:t>
      </w:r>
      <w:r w:rsidR="00DC4700" w:rsidRPr="00DC470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E5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15.02.2023г.</w:t>
      </w:r>
      <w:r w:rsidR="00DC4700" w:rsidRPr="00DC4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2E1F" w:rsidRDefault="00432E1F" w:rsidP="00432E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186" w:rsidRPr="000760D8" w:rsidRDefault="00F12186" w:rsidP="00F12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52EF6" w:rsidRDefault="007B616B" w:rsidP="00DC470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Дорожная карта</w:t>
      </w:r>
      <w:r w:rsidR="00DC4700" w:rsidRPr="00DC47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мероприятий МБОУ СОШ № 2 г. Цимлянска по обес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печению перехода на новые ФГОС СОО – 2023 </w:t>
      </w:r>
      <w:r w:rsidR="00971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2023</w:t>
      </w:r>
      <w:r w:rsidR="007D2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–2025</w:t>
      </w:r>
      <w:r w:rsidR="00DC4700" w:rsidRPr="00DC47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</w:t>
      </w: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993"/>
        <w:gridCol w:w="4395"/>
        <w:gridCol w:w="1842"/>
        <w:gridCol w:w="3544"/>
      </w:tblGrid>
      <w:tr w:rsidR="00DC28CE" w:rsidTr="00222D50">
        <w:tc>
          <w:tcPr>
            <w:tcW w:w="993" w:type="dxa"/>
          </w:tcPr>
          <w:p w:rsidR="00DC4700" w:rsidRPr="00DC4700" w:rsidRDefault="00DC4700" w:rsidP="00DC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C470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:rsidR="00DC4700" w:rsidRPr="00DC4700" w:rsidRDefault="00DC4700" w:rsidP="00DC47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7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  <w:p w:rsidR="00DC4700" w:rsidRPr="00DC4700" w:rsidRDefault="00DC4700" w:rsidP="00DC47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DC4700" w:rsidRPr="00DC4700" w:rsidRDefault="00DC4700" w:rsidP="00DC47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700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3544" w:type="dxa"/>
          </w:tcPr>
          <w:p w:rsidR="00DC4700" w:rsidRPr="00DC4700" w:rsidRDefault="00DC4700" w:rsidP="00DC47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700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DC4700" w:rsidTr="00222D50">
        <w:tc>
          <w:tcPr>
            <w:tcW w:w="10774" w:type="dxa"/>
            <w:gridSpan w:val="4"/>
          </w:tcPr>
          <w:p w:rsidR="00DC4700" w:rsidRPr="00DC4700" w:rsidRDefault="00DC4700" w:rsidP="00DC470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DC470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Организационное обеспечение постепенного перехода на обучение по новым ФГОС НОО и ФГОС ООО</w:t>
            </w:r>
          </w:p>
        </w:tc>
      </w:tr>
      <w:tr w:rsidR="00E025F2" w:rsidTr="00222D50">
        <w:tc>
          <w:tcPr>
            <w:tcW w:w="993" w:type="dxa"/>
          </w:tcPr>
          <w:p w:rsidR="00222D50" w:rsidRPr="001D74BE" w:rsidRDefault="00222D50" w:rsidP="00B2783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22D50" w:rsidRDefault="00222D50" w:rsidP="007B61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Создание рабочей группы по обес</w:t>
            </w:r>
            <w:r w:rsidR="007B616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печению перехода на новые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22D50" w:rsidRPr="00222D50" w:rsidRDefault="007B616B" w:rsidP="00222D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Февраль 2023</w:t>
            </w:r>
            <w:r w:rsidR="00222D50" w:rsidRPr="00222D50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года</w:t>
            </w:r>
          </w:p>
          <w:p w:rsidR="00222D50" w:rsidRPr="00222D50" w:rsidRDefault="00222D50" w:rsidP="00222D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2D50" w:rsidRDefault="007B616B" w:rsidP="007B61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Приказ о создании рабочей</w:t>
            </w:r>
            <w:r w:rsidR="00222D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ы</w:t>
            </w:r>
            <w:r w:rsidR="00222D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обеспечению перехода на ФГОС С</w:t>
            </w:r>
            <w:r w:rsidR="00222D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 Рабочая группа п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обеспечению перехода на ФГОС С</w:t>
            </w:r>
            <w:r w:rsidR="00222D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DC28CE" w:rsidTr="00222D50">
        <w:tc>
          <w:tcPr>
            <w:tcW w:w="993" w:type="dxa"/>
          </w:tcPr>
          <w:p w:rsidR="00DC4700" w:rsidRPr="001D74BE" w:rsidRDefault="00DC4700" w:rsidP="00B2783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C4700" w:rsidRPr="00DC4700" w:rsidRDefault="00DC4700" w:rsidP="007B61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общешкольного родительского собрания, посвященного посте</w:t>
            </w:r>
            <w:r w:rsidR="007B616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пенному переходу на новые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 за период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–2027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годов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C4700" w:rsidRPr="00222D50" w:rsidRDefault="00F41DCF" w:rsidP="00DC47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Апрель </w:t>
            </w:r>
            <w:r w:rsidR="00DC4700" w:rsidRPr="00222D50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202</w:t>
            </w:r>
            <w:r w:rsidR="007B616B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3</w:t>
            </w:r>
            <w:r w:rsidR="00222D50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</w:t>
            </w:r>
            <w:r w:rsidR="00DC4700" w:rsidRPr="00222D50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года </w:t>
            </w:r>
          </w:p>
          <w:p w:rsidR="00DC4700" w:rsidRDefault="00DC4700" w:rsidP="00DC47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DC4700" w:rsidRDefault="00DC4700" w:rsidP="00F41DCF">
            <w:pPr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Протокол общешкольного родительского собрания, посвященного посте</w:t>
            </w:r>
            <w:r w:rsidR="00F41DC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пенному переходу на новые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 за период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–2027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годов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DC28CE" w:rsidTr="00222D50">
        <w:tc>
          <w:tcPr>
            <w:tcW w:w="993" w:type="dxa"/>
          </w:tcPr>
          <w:p w:rsidR="00DC4700" w:rsidRPr="001D74BE" w:rsidRDefault="00DC4700" w:rsidP="00B2783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C4700" w:rsidRPr="00222D50" w:rsidRDefault="00222D50" w:rsidP="00222D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классного родительского собрания в 1</w:t>
            </w:r>
            <w:r w:rsidR="004557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классе, посвященного </w:t>
            </w:r>
            <w:r w:rsidR="004557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обучению по новым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22D50" w:rsidRPr="00222D50" w:rsidRDefault="0045575D" w:rsidP="00222D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Сентябрь, ежегодно с 2023</w:t>
            </w:r>
            <w:r w:rsidR="00222D50" w:rsidRPr="00222D50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года</w:t>
            </w:r>
          </w:p>
          <w:p w:rsidR="00DC4700" w:rsidRDefault="00DC4700" w:rsidP="00222D50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DC4700" w:rsidRDefault="00222D50" w:rsidP="00222D50">
            <w:pPr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Протокол классного родительского собрания в 1</w:t>
            </w:r>
            <w:r w:rsidR="004557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классе, посвя</w:t>
            </w:r>
            <w:r w:rsidR="004557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щенного обучению по новым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DC28CE" w:rsidTr="00222D50">
        <w:tc>
          <w:tcPr>
            <w:tcW w:w="993" w:type="dxa"/>
          </w:tcPr>
          <w:p w:rsidR="00DC4700" w:rsidRPr="001D74BE" w:rsidRDefault="00DC4700" w:rsidP="00B2783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22D50" w:rsidRDefault="00222D50" w:rsidP="00222D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просветительских мероприятий, направленных на повышение компетентности педагогов МБОУ СОШ № 2 г. Цимлянска, родителей и обучающихся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DC4700" w:rsidRPr="00222D50" w:rsidRDefault="00DC4700" w:rsidP="00222D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2D50" w:rsidRPr="00222D50" w:rsidRDefault="00222D50" w:rsidP="00222D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222D50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Ежегодно, в течение учебного года в соответствии с графиком</w:t>
            </w:r>
          </w:p>
          <w:p w:rsidR="00DC4700" w:rsidRDefault="00DC4700" w:rsidP="00222D50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DC4700" w:rsidRDefault="00222D50" w:rsidP="00222D50">
            <w:pPr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Аналитические отчеты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зам</w:t>
            </w:r>
            <w:r w:rsidR="004557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УВР и ВР о проведенных просветительских мероприятиях</w:t>
            </w:r>
            <w:r w:rsidR="00B2783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Пакет информационно-методических материалов</w:t>
            </w:r>
            <w:r w:rsidR="00B2783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Разделы на сайте </w:t>
            </w:r>
            <w:r w:rsidRPr="00222D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МБОУ СОШ № 2 г. Цимлянска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DC28CE" w:rsidTr="00222D50">
        <w:tc>
          <w:tcPr>
            <w:tcW w:w="993" w:type="dxa"/>
          </w:tcPr>
          <w:p w:rsidR="00DC4700" w:rsidRPr="001D74BE" w:rsidRDefault="00DC4700" w:rsidP="00B2783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C4700" w:rsidRPr="00222D50" w:rsidRDefault="00222D50" w:rsidP="004557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имеющихся в образовательной организации условий и ресурсного обеспечения реали</w:t>
            </w:r>
            <w:r w:rsidR="004557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зации образовательных программ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 в соответс</w:t>
            </w:r>
            <w:r w:rsidR="004557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твии с требованиями новых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22D50" w:rsidRPr="00222D50" w:rsidRDefault="0045575D" w:rsidP="00222D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Апрель – май 2023</w:t>
            </w:r>
            <w:r w:rsidR="00222D50" w:rsidRPr="00222D50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года</w:t>
            </w:r>
          </w:p>
          <w:p w:rsidR="00DC4700" w:rsidRDefault="00DC4700" w:rsidP="00222D50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DC4700" w:rsidRDefault="00222D50" w:rsidP="0045575D">
            <w:pPr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Аналитическая </w:t>
            </w:r>
            <w:r w:rsidR="004557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справка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 оценке условий </w:t>
            </w:r>
            <w:r w:rsidRPr="00222D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МБОУ СОШ № 2 г. Цимлянска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 учетом </w:t>
            </w:r>
            <w:r w:rsidR="004557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требований новых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DC28CE" w:rsidTr="00222D50">
        <w:tc>
          <w:tcPr>
            <w:tcW w:w="993" w:type="dxa"/>
          </w:tcPr>
          <w:p w:rsidR="00DC4700" w:rsidRPr="001D74BE" w:rsidRDefault="00DC4700" w:rsidP="00B27834">
            <w:pPr>
              <w:pStyle w:val="a3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22D50" w:rsidRDefault="00222D50" w:rsidP="00222D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соответствия материально-технической базы о</w:t>
            </w:r>
            <w:r w:rsidR="00B27834">
              <w:t xml:space="preserve"> </w:t>
            </w:r>
            <w:r w:rsidR="00B27834" w:rsidRPr="00B2783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МБОУ СОШ № 2 г</w:t>
            </w:r>
            <w:r w:rsidR="00A27BA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Цимлянска для реализации ООП С</w:t>
            </w:r>
            <w:r w:rsidR="00B27834" w:rsidRPr="00B2783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 действующим санитарным и противопожарным нормам, нормам охраны труда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DC4700" w:rsidRDefault="00DC4700" w:rsidP="00222D5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222D50" w:rsidRPr="00B27834" w:rsidRDefault="00A27BA0" w:rsidP="00222D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Май – июнь 2023</w:t>
            </w:r>
            <w:r w:rsidR="00B27834" w:rsidRPr="00B27834">
              <w:t xml:space="preserve"> </w:t>
            </w:r>
            <w:r w:rsidR="00B27834" w:rsidRPr="00B2783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года</w:t>
            </w:r>
          </w:p>
          <w:p w:rsidR="00DC4700" w:rsidRDefault="00DC4700" w:rsidP="00222D5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DC4700" w:rsidRPr="00B27834" w:rsidRDefault="00222D50" w:rsidP="00A27BA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Аналитическая </w:t>
            </w:r>
            <w:r w:rsidR="00A27BA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справка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 оценке материально-т</w:t>
            </w:r>
            <w:r w:rsidR="00A27BA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ехнической базы реализации ООП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  <w:r w:rsidR="00B27834" w:rsidRPr="00B2783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приведение ее в соответс</w:t>
            </w:r>
            <w:r w:rsidR="00A27BA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твие с требованиями новых ФГОС С</w:t>
            </w:r>
            <w:r w:rsidR="00B27834" w:rsidRPr="00B2783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F52EF6" w:rsidTr="00222D50">
        <w:tc>
          <w:tcPr>
            <w:tcW w:w="993" w:type="dxa"/>
          </w:tcPr>
          <w:p w:rsidR="00222D50" w:rsidRPr="001D74BE" w:rsidRDefault="00222D50" w:rsidP="00B27834">
            <w:pPr>
              <w:pStyle w:val="a3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27834" w:rsidRDefault="00B27834" w:rsidP="00B278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Комплектование библиотеки УМК по всем предметам учебных планов для реализации новых ФГОС </w:t>
            </w:r>
            <w:r w:rsidR="00A27BA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 в соответствии с Федеральным перечнем учебников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222D50" w:rsidRDefault="00222D50" w:rsidP="00B2783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B27834" w:rsidRPr="00B27834" w:rsidRDefault="00A27BA0" w:rsidP="00B278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Ежегодно до 1 сентября 2023</w:t>
            </w:r>
            <w:r w:rsidR="00B27834" w:rsidRPr="00B278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–</w:t>
            </w:r>
            <w:r w:rsidR="007D2E31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2025</w:t>
            </w:r>
            <w:r w:rsidR="00B27834" w:rsidRPr="00B2783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годов</w:t>
            </w:r>
          </w:p>
          <w:p w:rsidR="00222D50" w:rsidRDefault="00222D50" w:rsidP="00B2783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B27834" w:rsidRDefault="00B27834" w:rsidP="00B278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Наличие утвержденного и обоснованного списка учебн</w:t>
            </w:r>
            <w:r w:rsidR="00A27BA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иков для реализации новых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  <w:p w:rsidR="00222D50" w:rsidRPr="00B27834" w:rsidRDefault="00B27834" w:rsidP="00B278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ежегодной заявки на обеспечение образовательной организации учебниками в соответствии с Федеральным перечнем учебников.</w:t>
            </w:r>
          </w:p>
        </w:tc>
      </w:tr>
      <w:tr w:rsidR="00F52EF6" w:rsidTr="00222D50">
        <w:tc>
          <w:tcPr>
            <w:tcW w:w="993" w:type="dxa"/>
          </w:tcPr>
          <w:p w:rsidR="00222D50" w:rsidRPr="001D74BE" w:rsidRDefault="00222D50" w:rsidP="00B27834">
            <w:pPr>
              <w:pStyle w:val="a3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22D50" w:rsidRPr="00B27834" w:rsidRDefault="00B27834" w:rsidP="00260B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</w:t>
            </w:r>
            <w:r w:rsidR="00260B2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проектирования учебных планов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в части, формируемой участниками образовательных отношений, и </w:t>
            </w:r>
            <w:r w:rsidR="00260B2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планов внеурочной деятельности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27834" w:rsidRPr="00B27834" w:rsidRDefault="00260B2C" w:rsidP="00B278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Апрель – июнь 2023</w:t>
            </w:r>
            <w:r w:rsidR="00B27834" w:rsidRPr="00B2783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года</w:t>
            </w:r>
          </w:p>
          <w:p w:rsidR="00222D50" w:rsidRDefault="00222D50" w:rsidP="00B2783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B27834" w:rsidRDefault="00B27834" w:rsidP="00B278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Аналитическая справка зам</w:t>
            </w:r>
            <w:r w:rsidR="00260B2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 по УВР.</w:t>
            </w:r>
          </w:p>
          <w:p w:rsidR="00B27834" w:rsidRDefault="00B27834" w:rsidP="00B278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Аналитическая справка зам</w:t>
            </w:r>
            <w:r w:rsidR="00260B2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 по ВР.</w:t>
            </w:r>
          </w:p>
          <w:p w:rsidR="00222D50" w:rsidRDefault="00222D50" w:rsidP="00222D50">
            <w:pPr>
              <w:rPr>
                <w:b/>
                <w:sz w:val="26"/>
                <w:szCs w:val="26"/>
              </w:rPr>
            </w:pPr>
          </w:p>
        </w:tc>
      </w:tr>
      <w:tr w:rsidR="00B27834" w:rsidTr="00F52EF6">
        <w:tc>
          <w:tcPr>
            <w:tcW w:w="10774" w:type="dxa"/>
            <w:gridSpan w:val="4"/>
          </w:tcPr>
          <w:p w:rsidR="00B27834" w:rsidRPr="001D74BE" w:rsidRDefault="00B27834" w:rsidP="00B27834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1D74B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Нормативное обеспечение постепенного перехода на обучение по новым</w:t>
            </w:r>
          </w:p>
          <w:p w:rsidR="00B27834" w:rsidRPr="001D74BE" w:rsidRDefault="00260B2C" w:rsidP="00260B2C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54252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ФГОС С</w:t>
            </w:r>
            <w:r w:rsidR="00B27834" w:rsidRPr="00C54252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ОО</w:t>
            </w:r>
            <w:r w:rsidR="00B27834" w:rsidRPr="001D74B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52EF6" w:rsidTr="00222D50">
        <w:tc>
          <w:tcPr>
            <w:tcW w:w="993" w:type="dxa"/>
          </w:tcPr>
          <w:p w:rsidR="00B27834" w:rsidRPr="001D74BE" w:rsidRDefault="00B27834" w:rsidP="00B2783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B27834" w:rsidRPr="00B27834" w:rsidRDefault="00B27834" w:rsidP="00CD7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обеспе</w:t>
            </w:r>
            <w:r w:rsidR="00CD7FE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чивающих переход на новые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27834" w:rsidRPr="00B27834" w:rsidRDefault="00B27834" w:rsidP="00B278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B2783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В течение всего периода</w:t>
            </w:r>
          </w:p>
          <w:p w:rsidR="00B27834" w:rsidRPr="00B27834" w:rsidRDefault="00B27834" w:rsidP="00B278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7834" w:rsidRDefault="00B27834" w:rsidP="00222D50">
            <w:pPr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Банк данных нормативно-правовых документов федерального, регионального, муниципального уровней, обеспечива</w:t>
            </w:r>
            <w:r w:rsidR="00CD7FE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ющих реализацию ФГОС СОО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F52EF6" w:rsidTr="00222D50">
        <w:tc>
          <w:tcPr>
            <w:tcW w:w="993" w:type="dxa"/>
          </w:tcPr>
          <w:p w:rsidR="00B27834" w:rsidRPr="001D74BE" w:rsidRDefault="00DC28CE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B27834" w:rsidRPr="00DC28CE" w:rsidRDefault="00B27834" w:rsidP="00DC28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документов федерального, регионального уровня, рег</w:t>
            </w:r>
            <w:r w:rsidR="00CD7FE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ламентирующих введение ФГОС С</w:t>
            </w:r>
            <w:r w:rsidR="00DC28C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C28CE" w:rsidRPr="00DC28CE" w:rsidRDefault="00DC28CE" w:rsidP="00DC28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DC28CE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В течение всего периода</w:t>
            </w:r>
          </w:p>
          <w:p w:rsidR="00B27834" w:rsidRPr="00DC28CE" w:rsidRDefault="00B27834" w:rsidP="00DC28C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B27834" w:rsidRPr="00DC28CE" w:rsidRDefault="00DC28CE" w:rsidP="00DC28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C28C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Листы ознакомления с документами федерального, регионального уровня, р</w:t>
            </w:r>
            <w:r w:rsidR="00CD7FE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егламентирующими введение ФГОС С</w:t>
            </w:r>
            <w:r w:rsidRPr="00DC28C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F52EF6" w:rsidTr="00222D50">
        <w:tc>
          <w:tcPr>
            <w:tcW w:w="993" w:type="dxa"/>
          </w:tcPr>
          <w:p w:rsidR="00B27834" w:rsidRPr="001D74BE" w:rsidRDefault="00DC28CE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DC28CE" w:rsidRDefault="00DC28CE" w:rsidP="00DC28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Внесение изменений в программу развития образовательной организации</w:t>
            </w:r>
          </w:p>
          <w:p w:rsidR="00B27834" w:rsidRPr="00DC28CE" w:rsidRDefault="00DC28CE" w:rsidP="00DC28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(При необходимости)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27834" w:rsidRPr="00DC28CE" w:rsidRDefault="00CD7FE3" w:rsidP="00222D50">
            <w:pPr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До 01.09.2023</w:t>
            </w:r>
          </w:p>
        </w:tc>
        <w:tc>
          <w:tcPr>
            <w:tcW w:w="3544" w:type="dxa"/>
          </w:tcPr>
          <w:p w:rsidR="00B27834" w:rsidRPr="00DC28CE" w:rsidRDefault="00DC28CE" w:rsidP="00DC28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C28C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Приказ о внесении изменений в программу развития </w:t>
            </w:r>
            <w:r w:rsidR="001D74BE" w:rsidRPr="00B2783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МБОУ СОШ № 2 г. Цимлянска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F52EF6" w:rsidTr="00222D50">
        <w:tc>
          <w:tcPr>
            <w:tcW w:w="993" w:type="dxa"/>
          </w:tcPr>
          <w:p w:rsidR="00B27834" w:rsidRPr="001D74BE" w:rsidRDefault="00DC28CE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B27834" w:rsidRPr="00DC28CE" w:rsidRDefault="00DC28CE" w:rsidP="00DC28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Внесение изменений и дополнений в Устав образовательной организации (При необходимости)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27834" w:rsidRPr="00DC28CE" w:rsidRDefault="00CD7FE3" w:rsidP="00222D50">
            <w:pPr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До 01.09.2023</w:t>
            </w:r>
          </w:p>
        </w:tc>
        <w:tc>
          <w:tcPr>
            <w:tcW w:w="3544" w:type="dxa"/>
          </w:tcPr>
          <w:p w:rsidR="00B27834" w:rsidRPr="00DC28CE" w:rsidRDefault="00DC28CE" w:rsidP="00222D50">
            <w:pPr>
              <w:rPr>
                <w:b/>
                <w:sz w:val="26"/>
                <w:szCs w:val="26"/>
              </w:rPr>
            </w:pPr>
            <w:r w:rsidRPr="00DC28C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Устав </w:t>
            </w:r>
            <w:r w:rsidR="001D74BE" w:rsidRP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МБОУ СОШ № 2 г. Цимлянска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F52EF6" w:rsidTr="00222D50">
        <w:tc>
          <w:tcPr>
            <w:tcW w:w="993" w:type="dxa"/>
          </w:tcPr>
          <w:p w:rsidR="00B27834" w:rsidRPr="001D74BE" w:rsidRDefault="00DC28CE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B27834" w:rsidRPr="00DC28CE" w:rsidRDefault="00DC28CE" w:rsidP="00CD7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Разработка приказов, локальных актов, регламентирующих введение </w:t>
            </w:r>
            <w:r w:rsidR="00CD7FE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27834" w:rsidRPr="00DC28CE" w:rsidRDefault="00CD7FE3" w:rsidP="00CD7FE3">
            <w:pPr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Февраль – </w:t>
            </w:r>
            <w:proofErr w:type="gramStart"/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июнь  2023</w:t>
            </w:r>
            <w:proofErr w:type="gramEnd"/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B27834" w:rsidRDefault="00DC28CE" w:rsidP="00CD7FE3">
            <w:pPr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Приказы, локальные акты, регламен</w:t>
            </w:r>
            <w:r w:rsidR="00CD7FE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тирующие переход на новые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</w:p>
        </w:tc>
      </w:tr>
      <w:tr w:rsidR="00F52EF6" w:rsidTr="00222D50">
        <w:tc>
          <w:tcPr>
            <w:tcW w:w="993" w:type="dxa"/>
          </w:tcPr>
          <w:p w:rsidR="00B27834" w:rsidRPr="001D74BE" w:rsidRDefault="00DC28CE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B27834" w:rsidRPr="00FC5A04" w:rsidRDefault="00FC5A04" w:rsidP="00CD7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Приведение в соответс</w:t>
            </w:r>
            <w:r w:rsidR="00CD7FE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твие с требованиями новых ФГОС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должностных инструкций работников </w:t>
            </w:r>
            <w:r w:rsidRPr="00222D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МБОУ СОШ № 2 г. Цимлянска</w:t>
            </w:r>
            <w:r w:rsidR="00433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C5A04" w:rsidRPr="00FC5A04" w:rsidRDefault="00FC5A04" w:rsidP="00FC5A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C5A0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Д</w:t>
            </w:r>
            <w:r w:rsidR="00CD7FE3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о 01.09.2023</w:t>
            </w:r>
            <w:r w:rsidRPr="00FC5A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B27834" w:rsidRDefault="00B27834" w:rsidP="00222D50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B27834" w:rsidRDefault="00FC5A04" w:rsidP="00222D50">
            <w:pPr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Должностные инструкции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FC5A04" w:rsidTr="00222D50">
        <w:tc>
          <w:tcPr>
            <w:tcW w:w="993" w:type="dxa"/>
          </w:tcPr>
          <w:p w:rsidR="00FC5A04" w:rsidRPr="001D74BE" w:rsidRDefault="00FC5A04" w:rsidP="00FC5A0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FC5A04" w:rsidRPr="00FC5A04" w:rsidRDefault="00FC5A04" w:rsidP="00FC5A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Разработка на основе примерной осно</w:t>
            </w:r>
            <w:r w:rsidR="00CD7FE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вной образовательной программы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 осно</w:t>
            </w:r>
            <w:r w:rsidR="00CD7FE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вной образовательной программы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  <w:r w:rsidRPr="00222D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МБОУ СОШ № 2 г. Цимлянска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в том числе рабочей программы воспитания, календарного плана воспитательной работы,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программы формирования УУД, в соответс</w:t>
            </w:r>
            <w:r w:rsidR="00CD7FE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твии с требованиями новых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433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C5A04" w:rsidRPr="00FC5A04" w:rsidRDefault="00CD7FE3" w:rsidP="00FC5A0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lastRenderedPageBreak/>
              <w:t>До 01.05.2023</w:t>
            </w:r>
            <w:r w:rsidR="00FC5A04" w:rsidRPr="00FC5A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C5A04" w:rsidRDefault="00FC5A04" w:rsidP="00FC5A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Протоколы заседаний рабочей группы по разработке основной образовательной программы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D7FE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  <w:p w:rsidR="00FC5A04" w:rsidRPr="00FC5A04" w:rsidRDefault="00FC5A04" w:rsidP="00FC5A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</w:t>
            </w:r>
            <w:r w:rsidR="00CD7FE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вная образовательная программа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ОО, в том числе рабочая программа воспитания,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календарный план воспитательной работы, программа формирования УУД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FC5A04" w:rsidTr="00222D50">
        <w:tc>
          <w:tcPr>
            <w:tcW w:w="993" w:type="dxa"/>
          </w:tcPr>
          <w:p w:rsidR="00FC5A04" w:rsidRPr="001D74BE" w:rsidRDefault="00FC5A04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395" w:type="dxa"/>
          </w:tcPr>
          <w:p w:rsidR="00FC5A04" w:rsidRDefault="00FC5A04" w:rsidP="00FC5A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Разработка на основе примерной осно</w:t>
            </w:r>
            <w:r w:rsidR="00863D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вной образовательной программы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 осно</w:t>
            </w:r>
            <w:r w:rsidR="00863D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вной образовательной программы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  <w:r w:rsidR="00E025F2" w:rsidRPr="00222D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МБОУ СОШ № 2 г. Цимлянска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в том числе рабочей программы воспитания, календарного плана воспитательной работы, </w:t>
            </w:r>
            <w:r w:rsidRPr="00FC5A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программы формирования УУД, </w:t>
            </w:r>
            <w:r w:rsidRPr="00FC5A0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программы коррекционной работы</w:t>
            </w:r>
            <w:r w:rsidRPr="00FC5A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в соответс</w:t>
            </w:r>
            <w:r w:rsidR="00863D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твии с требованиями новых ФГОС С</w:t>
            </w:r>
            <w:r w:rsidRPr="00FC5A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433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FC5A04" w:rsidRPr="00FC5A04" w:rsidRDefault="00FC5A04" w:rsidP="00FC5A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5A04" w:rsidRPr="00FC5A04" w:rsidRDefault="00863DF2" w:rsidP="00FC5A0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До 30.06.2023</w:t>
            </w:r>
            <w:r w:rsidR="00FC5A04" w:rsidRPr="00FC5A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FC5A04" w:rsidRPr="00FC5A04" w:rsidRDefault="00FC5A04" w:rsidP="00FC5A04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FC5A04" w:rsidRPr="00FC5A04" w:rsidRDefault="00FC5A04" w:rsidP="00FC5A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C5A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Протоколы заседаний рабочей группы по разработке основной образовательной программы</w:t>
            </w:r>
            <w:r w:rsidRPr="00FC5A0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63D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FC5A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  <w:p w:rsidR="00FC5A04" w:rsidRPr="00FC5A04" w:rsidRDefault="00FC5A04" w:rsidP="00FC5A04">
            <w:pPr>
              <w:rPr>
                <w:b/>
                <w:sz w:val="26"/>
                <w:szCs w:val="26"/>
              </w:rPr>
            </w:pPr>
            <w:r w:rsidRPr="00FC5A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</w:t>
            </w:r>
            <w:r w:rsidR="00863D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вная образовательная программа С</w:t>
            </w:r>
            <w:r w:rsidRPr="00FC5A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ОО, в том числе рабочая программа воспитания, календарный план воспитательной работы, программа формирования УУД, </w:t>
            </w:r>
            <w:r w:rsidRPr="00FC5A0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программа коррекционной работы</w:t>
            </w:r>
            <w:r w:rsidR="001D74BE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FC5A04" w:rsidTr="00222D50">
        <w:tc>
          <w:tcPr>
            <w:tcW w:w="993" w:type="dxa"/>
          </w:tcPr>
          <w:p w:rsidR="00FC5A04" w:rsidRPr="001D74BE" w:rsidRDefault="00FC5A04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FC5A04" w:rsidRPr="00E025F2" w:rsidRDefault="00E025F2" w:rsidP="00863D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Утверждение осн</w:t>
            </w:r>
            <w:r w:rsidR="00863D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овных образовательных программ СОО</w:t>
            </w:r>
            <w:r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в том числе рабочей программы воспитания, календарных планов воспитательной работы, программ формирования УУД, </w:t>
            </w:r>
            <w:r w:rsidR="00863DF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программы коррекционной работы С</w:t>
            </w:r>
            <w:r w:rsidRPr="00E025F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ОО</w:t>
            </w:r>
            <w:r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на заседании педагогического совета</w:t>
            </w:r>
            <w:r w:rsidR="00433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C5A04" w:rsidRPr="00E025F2" w:rsidRDefault="00E025F2" w:rsidP="00E025F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025F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Д</w:t>
            </w:r>
            <w:r w:rsidR="00863DF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о 01.09.2023</w:t>
            </w:r>
            <w:r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025F2" w:rsidRPr="00E025F2" w:rsidRDefault="00E025F2" w:rsidP="00E025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Протокол заседания ПС.</w:t>
            </w:r>
          </w:p>
          <w:p w:rsidR="00FC5A04" w:rsidRPr="00E025F2" w:rsidRDefault="00E025F2" w:rsidP="00863D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Приказ об утверж</w:t>
            </w:r>
            <w:r w:rsidR="00863D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дении образовательных программ С</w:t>
            </w:r>
            <w:r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ОО, в т.</w:t>
            </w:r>
            <w:r w:rsidR="00700F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ч. рабочей программы воспитания, календарных планов воспитательной работы, программ формирования УУД, </w:t>
            </w:r>
            <w:r w:rsidR="00863DF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программы коррекционной работы С</w:t>
            </w:r>
            <w:r w:rsidRPr="00E025F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ОО</w:t>
            </w:r>
            <w:r w:rsidR="001D74BE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FC5A04" w:rsidTr="00222D50">
        <w:tc>
          <w:tcPr>
            <w:tcW w:w="993" w:type="dxa"/>
          </w:tcPr>
          <w:p w:rsidR="00FC5A04" w:rsidRPr="001D74BE" w:rsidRDefault="00FC5A04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FC5A04" w:rsidRPr="00E025F2" w:rsidRDefault="00E025F2" w:rsidP="009510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Разработка учебных планов, планов внеурочной деятельности для 1</w:t>
            </w:r>
            <w:r w:rsidR="00863D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0 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класса</w:t>
            </w:r>
            <w:r w:rsidR="00863D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новым ФГОС С</w:t>
            </w:r>
            <w:r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  <w:r w:rsidR="00863D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2023/24</w:t>
            </w:r>
            <w:r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учебный год</w:t>
            </w:r>
            <w:r w:rsidR="00433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025F2" w:rsidRPr="00E025F2" w:rsidRDefault="00863DF2" w:rsidP="00E025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До 30 августа 2023</w:t>
            </w:r>
            <w:r w:rsidR="00E025F2" w:rsidRPr="00E025F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года</w:t>
            </w:r>
          </w:p>
          <w:p w:rsidR="00FC5A04" w:rsidRPr="00E025F2" w:rsidRDefault="00FC5A04" w:rsidP="00222D50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025F2" w:rsidRPr="00E025F2" w:rsidRDefault="00863DF2" w:rsidP="00E025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Учебный план С</w:t>
            </w:r>
            <w:r w:rsidR="00E025F2"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  <w:p w:rsidR="00FC5A04" w:rsidRPr="00863DF2" w:rsidRDefault="00863DF2" w:rsidP="00863D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внеурочной деятельности С</w:t>
            </w:r>
            <w:r w:rsidR="00E025F2"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</w:tc>
      </w:tr>
      <w:tr w:rsidR="00FC5A04" w:rsidTr="00222D50">
        <w:tc>
          <w:tcPr>
            <w:tcW w:w="993" w:type="dxa"/>
          </w:tcPr>
          <w:p w:rsidR="00FC5A04" w:rsidRPr="001D74BE" w:rsidRDefault="00FC5A04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FC5A04" w:rsidRPr="00073905" w:rsidRDefault="00E025F2" w:rsidP="00E025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Разработка учебных планов, план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внеурочной деятельности для 11 класса</w:t>
            </w:r>
            <w:r w:rsidR="0007390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новым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  <w:r w:rsidR="0007390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2024/25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учебный год</w:t>
            </w:r>
            <w:r w:rsidR="00433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025F2" w:rsidRPr="00E025F2" w:rsidRDefault="00E025F2" w:rsidP="00E025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E025F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До 30 августа 202</w:t>
            </w:r>
            <w:r w:rsidR="00073905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4</w:t>
            </w:r>
            <w:r w:rsidRPr="00E025F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года</w:t>
            </w:r>
          </w:p>
          <w:p w:rsidR="00FC5A04" w:rsidRDefault="00FC5A04" w:rsidP="00222D50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073905" w:rsidRPr="00E025F2" w:rsidRDefault="00073905" w:rsidP="000739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Учебный план С</w:t>
            </w:r>
            <w:r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  <w:p w:rsidR="00FC5A04" w:rsidRPr="00E025F2" w:rsidRDefault="00073905" w:rsidP="000739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внеурочной деятельности С</w:t>
            </w:r>
            <w:r w:rsidRPr="00E025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</w:tc>
      </w:tr>
      <w:tr w:rsidR="00433247" w:rsidTr="00222D50">
        <w:tc>
          <w:tcPr>
            <w:tcW w:w="993" w:type="dxa"/>
          </w:tcPr>
          <w:p w:rsidR="00433247" w:rsidRPr="001D74BE" w:rsidRDefault="00433247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:rsidR="00433247" w:rsidRPr="00433247" w:rsidRDefault="00433247" w:rsidP="009510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Разработка и утверждение рабочих программ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педагогов по учебным предметам, учебным курсам (в том числе и внеурочной деятельности) и учебным модулям учебного плана для 1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 класса на 2023/24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учебный год в соответс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твии с требованиями новых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</w:tc>
        <w:tc>
          <w:tcPr>
            <w:tcW w:w="1842" w:type="dxa"/>
          </w:tcPr>
          <w:p w:rsidR="00433247" w:rsidRPr="00433247" w:rsidRDefault="00433247" w:rsidP="0043324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433247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Д</w:t>
            </w:r>
            <w:r w:rsidR="009510FB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о 31 августа 2023</w:t>
            </w:r>
            <w:r w:rsidRPr="00433247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года</w:t>
            </w:r>
          </w:p>
          <w:p w:rsidR="00433247" w:rsidRDefault="00433247" w:rsidP="00222D50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433247" w:rsidRDefault="00433247" w:rsidP="0043324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 класса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433247" w:rsidRDefault="00433247" w:rsidP="00222D50">
            <w:pPr>
              <w:rPr>
                <w:b/>
                <w:sz w:val="26"/>
                <w:szCs w:val="26"/>
              </w:rPr>
            </w:pPr>
          </w:p>
        </w:tc>
      </w:tr>
      <w:tr w:rsidR="00433247" w:rsidTr="00222D50">
        <w:tc>
          <w:tcPr>
            <w:tcW w:w="993" w:type="dxa"/>
          </w:tcPr>
          <w:p w:rsidR="00433247" w:rsidRPr="001D74BE" w:rsidRDefault="00433247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433247" w:rsidRPr="00433247" w:rsidRDefault="00433247" w:rsidP="009510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ля 11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класса на 2024/25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учебный год в соответс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твии с требованиями новых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</w:tc>
        <w:tc>
          <w:tcPr>
            <w:tcW w:w="1842" w:type="dxa"/>
          </w:tcPr>
          <w:p w:rsidR="00433247" w:rsidRPr="00433247" w:rsidRDefault="00433247" w:rsidP="00222D50">
            <w:pPr>
              <w:rPr>
                <w:b/>
                <w:sz w:val="26"/>
                <w:szCs w:val="26"/>
              </w:rPr>
            </w:pPr>
            <w:r w:rsidRPr="00433247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Д</w:t>
            </w:r>
            <w:r w:rsidR="009510FB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о 31 августа 2024</w:t>
            </w:r>
            <w:r w:rsidRPr="00433247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433247" w:rsidRDefault="00433247" w:rsidP="00222D50">
            <w:pPr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11 класса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433247" w:rsidTr="00222D50">
        <w:tc>
          <w:tcPr>
            <w:tcW w:w="993" w:type="dxa"/>
          </w:tcPr>
          <w:p w:rsidR="00433247" w:rsidRPr="001D74BE" w:rsidRDefault="001D74BE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</w:tcPr>
          <w:p w:rsidR="00433247" w:rsidRPr="00433247" w:rsidRDefault="00433247" w:rsidP="009510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верждение списка УМК для уровня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</w:tc>
        <w:tc>
          <w:tcPr>
            <w:tcW w:w="1842" w:type="dxa"/>
          </w:tcPr>
          <w:p w:rsidR="00433247" w:rsidRPr="00433247" w:rsidRDefault="00433247" w:rsidP="00222D50">
            <w:pPr>
              <w:rPr>
                <w:b/>
                <w:sz w:val="26"/>
                <w:szCs w:val="26"/>
              </w:rPr>
            </w:pPr>
            <w:r w:rsidRPr="00433247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33247" w:rsidRDefault="00433247" w:rsidP="009510FB">
            <w:pPr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Приказ об утве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рждении списка УМК для уровней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 с приложением данного списка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433247" w:rsidTr="00222D50">
        <w:tc>
          <w:tcPr>
            <w:tcW w:w="993" w:type="dxa"/>
          </w:tcPr>
          <w:p w:rsidR="00433247" w:rsidRPr="001D74BE" w:rsidRDefault="001D74BE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395" w:type="dxa"/>
          </w:tcPr>
          <w:p w:rsidR="001D74BE" w:rsidRDefault="001D74BE" w:rsidP="001D7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Утверждение модели договора между </w:t>
            </w:r>
            <w:r w:rsidRP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МБОУ СОШ № 2 г. Цимлянска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родителями</w:t>
            </w:r>
          </w:p>
          <w:p w:rsidR="00433247" w:rsidRDefault="00433247" w:rsidP="001D74B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1D74BE" w:rsidRDefault="009510FB" w:rsidP="001D7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 1 сентября 2023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года</w:t>
            </w:r>
          </w:p>
          <w:p w:rsidR="00433247" w:rsidRDefault="00433247" w:rsidP="00222D50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D74BE" w:rsidRDefault="001D74BE" w:rsidP="001D7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Приказ об утверждении модели договора между </w:t>
            </w:r>
            <w:r w:rsidRP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МБОУ СОШ № 2 г. Цимлянска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родителями.</w:t>
            </w:r>
          </w:p>
          <w:p w:rsidR="00433247" w:rsidRPr="001D74BE" w:rsidRDefault="001D74BE" w:rsidP="001D7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Договор между </w:t>
            </w:r>
            <w:r w:rsidRP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МБОУ СОШ № 2 г. Цимлянска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родителями</w:t>
            </w:r>
          </w:p>
        </w:tc>
      </w:tr>
      <w:tr w:rsidR="00433247" w:rsidTr="00222D50">
        <w:tc>
          <w:tcPr>
            <w:tcW w:w="993" w:type="dxa"/>
          </w:tcPr>
          <w:p w:rsidR="00433247" w:rsidRPr="001D74BE" w:rsidRDefault="001D74BE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</w:tcPr>
          <w:p w:rsidR="00433247" w:rsidRDefault="001D74BE" w:rsidP="009510F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Положение о формах, периодичности, порядке текущего контроля успеваемости и промежуточной аттестации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личностны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 в соответствии с новыми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</w:p>
        </w:tc>
        <w:tc>
          <w:tcPr>
            <w:tcW w:w="1842" w:type="dxa"/>
          </w:tcPr>
          <w:p w:rsidR="001D74BE" w:rsidRDefault="001D74BE" w:rsidP="001D7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1 сентября 2023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года</w:t>
            </w:r>
          </w:p>
          <w:p w:rsidR="00433247" w:rsidRDefault="00433247" w:rsidP="00222D50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D74BE" w:rsidRDefault="001D74BE" w:rsidP="001D7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1D74BE" w:rsidRDefault="001D74BE" w:rsidP="001D7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Протокол педсовета об утверждении изменений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Положение о формах, периодичности, порядке текущего контроля успеваемости и промежуточной аттестации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личностны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 в соответствии с новыми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  <w:p w:rsidR="00433247" w:rsidRPr="001D74BE" w:rsidRDefault="001D74BE" w:rsidP="009510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Приказ об утверждении изменений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Положение о формах, периодичности, порядке текущего контроля успеваемости и промежуточной аттестации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личностны</w:t>
            </w:r>
            <w:r w:rsidR="009510F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 в соответствии с новыми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</w:p>
        </w:tc>
      </w:tr>
      <w:tr w:rsidR="001D74BE" w:rsidTr="00F52EF6">
        <w:tc>
          <w:tcPr>
            <w:tcW w:w="10774" w:type="dxa"/>
            <w:gridSpan w:val="4"/>
          </w:tcPr>
          <w:p w:rsidR="001D74BE" w:rsidRPr="00C54252" w:rsidRDefault="001D74BE" w:rsidP="00C54252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1D74B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Методическое обеспечение постепенного перехода на обучение по новым</w:t>
            </w:r>
            <w:r w:rsidR="00C54252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54252" w:rsidRPr="00C54252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ФГОС С</w:t>
            </w:r>
            <w:r w:rsidRPr="00C54252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ОО </w:t>
            </w:r>
          </w:p>
        </w:tc>
      </w:tr>
      <w:tr w:rsidR="001D74BE" w:rsidRPr="001D74BE" w:rsidTr="00222D50">
        <w:tc>
          <w:tcPr>
            <w:tcW w:w="993" w:type="dxa"/>
          </w:tcPr>
          <w:p w:rsidR="001D74BE" w:rsidRPr="001D74BE" w:rsidRDefault="001D74BE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B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5" w:type="dxa"/>
          </w:tcPr>
          <w:p w:rsidR="001D74BE" w:rsidRPr="001D74BE" w:rsidRDefault="001D74BE" w:rsidP="008972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Разработка плана методической работы, обеспечивающей сопровождение постепенного перехода на обучение по новым </w:t>
            </w:r>
            <w:r w:rsidR="008972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</w:p>
        </w:tc>
        <w:tc>
          <w:tcPr>
            <w:tcW w:w="1842" w:type="dxa"/>
          </w:tcPr>
          <w:p w:rsidR="001D74BE" w:rsidRDefault="00897207" w:rsidP="001D7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 1 сентября 2023</w:t>
            </w:r>
            <w:r w:rsidR="001D74B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года</w:t>
            </w:r>
          </w:p>
          <w:p w:rsidR="001D74BE" w:rsidRPr="001D74BE" w:rsidRDefault="001D74BE" w:rsidP="00222D50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D74BE" w:rsidRDefault="001D74BE" w:rsidP="001D7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методической работы.</w:t>
            </w:r>
          </w:p>
          <w:p w:rsidR="001D74BE" w:rsidRDefault="001D74BE" w:rsidP="001D7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Приказ об утверждении плана методической работы.</w:t>
            </w:r>
          </w:p>
          <w:p w:rsidR="001D74BE" w:rsidRPr="001D74BE" w:rsidRDefault="001D74BE" w:rsidP="00222D50">
            <w:pPr>
              <w:rPr>
                <w:b/>
                <w:sz w:val="24"/>
                <w:szCs w:val="24"/>
              </w:rPr>
            </w:pPr>
          </w:p>
        </w:tc>
      </w:tr>
      <w:tr w:rsidR="001D74BE" w:rsidRPr="001D74BE" w:rsidTr="00222D50">
        <w:tc>
          <w:tcPr>
            <w:tcW w:w="993" w:type="dxa"/>
          </w:tcPr>
          <w:p w:rsidR="001D74BE" w:rsidRPr="001D74BE" w:rsidRDefault="001D74BE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5" w:type="dxa"/>
          </w:tcPr>
          <w:p w:rsidR="001D74BE" w:rsidRDefault="001D74BE" w:rsidP="001D7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нормативных докуме</w:t>
            </w:r>
            <w:r w:rsidR="008972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нтов по переходу на новые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 педагогическим коллективом</w:t>
            </w:r>
          </w:p>
          <w:p w:rsidR="001D74BE" w:rsidRPr="001D74BE" w:rsidRDefault="001D74BE" w:rsidP="001D74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D74BE" w:rsidRPr="001D74BE" w:rsidRDefault="001D74BE" w:rsidP="001D7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1D74BE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В течение учебного года в соответстви</w:t>
            </w:r>
            <w:r w:rsidR="00897207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и с планами ШМО, ежегодно с сентября 2023</w:t>
            </w:r>
            <w:r w:rsidR="007D2E31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по 2025</w:t>
            </w:r>
            <w:r w:rsidRPr="001D74BE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годы.</w:t>
            </w:r>
          </w:p>
          <w:p w:rsidR="001D74BE" w:rsidRPr="001D74BE" w:rsidRDefault="001D74BE" w:rsidP="00222D50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D74BE" w:rsidRDefault="001D74BE" w:rsidP="001D7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Планы работы ШМО.</w:t>
            </w:r>
          </w:p>
          <w:p w:rsidR="001D74BE" w:rsidRDefault="001D74BE" w:rsidP="001D7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Протоколы заседаний ШМО.</w:t>
            </w:r>
          </w:p>
          <w:p w:rsidR="001D74BE" w:rsidRPr="001D74BE" w:rsidRDefault="001D74BE" w:rsidP="00222D50">
            <w:pPr>
              <w:rPr>
                <w:b/>
                <w:sz w:val="24"/>
                <w:szCs w:val="24"/>
              </w:rPr>
            </w:pPr>
          </w:p>
        </w:tc>
      </w:tr>
      <w:tr w:rsidR="001D74BE" w:rsidRPr="001D74BE" w:rsidTr="00222D50">
        <w:tc>
          <w:tcPr>
            <w:tcW w:w="993" w:type="dxa"/>
          </w:tcPr>
          <w:p w:rsidR="001D74BE" w:rsidRPr="001D74BE" w:rsidRDefault="001D74BE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5" w:type="dxa"/>
          </w:tcPr>
          <w:p w:rsidR="00654F8C" w:rsidRDefault="00654F8C" w:rsidP="00654F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консультационной методической поддержки педаго</w:t>
            </w:r>
            <w:r w:rsidR="008972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гов по вопросам реализации ООП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  <w:r w:rsidR="008972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новым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</w:p>
          <w:p w:rsidR="001D74BE" w:rsidRPr="00654F8C" w:rsidRDefault="001D74BE" w:rsidP="00654F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4F8C" w:rsidRPr="00654F8C" w:rsidRDefault="00654F8C" w:rsidP="00654F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654F8C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lastRenderedPageBreak/>
              <w:t xml:space="preserve">В течение всего периода </w:t>
            </w:r>
            <w:proofErr w:type="gramStart"/>
            <w:r w:rsidR="00897207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с  сентября</w:t>
            </w:r>
            <w:proofErr w:type="gramEnd"/>
            <w:r w:rsidR="00897207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2023</w:t>
            </w:r>
            <w:r w:rsidR="007D2E31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по 2025</w:t>
            </w:r>
            <w:r w:rsidRPr="00654F8C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.</w:t>
            </w:r>
          </w:p>
          <w:p w:rsidR="001D74BE" w:rsidRPr="001D74BE" w:rsidRDefault="001D74BE" w:rsidP="00222D50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54F8C" w:rsidRDefault="00654F8C" w:rsidP="00654F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работы методического совета образовательной организации.</w:t>
            </w:r>
          </w:p>
          <w:p w:rsidR="00654F8C" w:rsidRDefault="00654F8C" w:rsidP="00654F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Планы работы ШМО.</w:t>
            </w:r>
          </w:p>
          <w:p w:rsidR="001D74BE" w:rsidRPr="001D74BE" w:rsidRDefault="00654F8C" w:rsidP="00654F8C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Аналитическая справка замдиректора по УВР.</w:t>
            </w:r>
          </w:p>
        </w:tc>
      </w:tr>
      <w:tr w:rsidR="001D74BE" w:rsidRPr="001D74BE" w:rsidTr="00222D50">
        <w:tc>
          <w:tcPr>
            <w:tcW w:w="993" w:type="dxa"/>
          </w:tcPr>
          <w:p w:rsidR="001D74BE" w:rsidRPr="001D74BE" w:rsidRDefault="00654F8C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395" w:type="dxa"/>
          </w:tcPr>
          <w:p w:rsidR="001D74BE" w:rsidRPr="00654F8C" w:rsidRDefault="00654F8C" w:rsidP="008972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работы по психолого-педагогическому сопровождению постепенного перехода на обучение по новым </w:t>
            </w:r>
            <w:r w:rsidR="008972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</w:tc>
        <w:tc>
          <w:tcPr>
            <w:tcW w:w="1842" w:type="dxa"/>
          </w:tcPr>
          <w:p w:rsidR="00897207" w:rsidRPr="00654F8C" w:rsidRDefault="00897207" w:rsidP="008972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654F8C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В течение всего периода </w:t>
            </w:r>
            <w:proofErr w:type="gramStart"/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с  сентября</w:t>
            </w:r>
            <w:proofErr w:type="gramEnd"/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2023</w:t>
            </w:r>
            <w:r w:rsidR="007D2E31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по 2025</w:t>
            </w:r>
            <w:r w:rsidRPr="00654F8C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.</w:t>
            </w:r>
          </w:p>
          <w:p w:rsidR="001D74BE" w:rsidRPr="00654F8C" w:rsidRDefault="001D74BE" w:rsidP="00654F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74BE" w:rsidRPr="001D74BE" w:rsidRDefault="00654F8C" w:rsidP="00222D50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Аналитическая справка замдиректора по УВР.</w:t>
            </w:r>
          </w:p>
        </w:tc>
      </w:tr>
      <w:tr w:rsidR="001D74BE" w:rsidRPr="001D74BE" w:rsidTr="00222D50">
        <w:tc>
          <w:tcPr>
            <w:tcW w:w="993" w:type="dxa"/>
          </w:tcPr>
          <w:p w:rsidR="001D74BE" w:rsidRPr="001D74BE" w:rsidRDefault="00DB55E4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95" w:type="dxa"/>
          </w:tcPr>
          <w:p w:rsidR="001D74BE" w:rsidRPr="00654F8C" w:rsidRDefault="00654F8C" w:rsidP="00654F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пакета методических мат</w:t>
            </w:r>
            <w:r w:rsidR="008972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ериалов по теме реализации ООП СОО по новому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</w:t>
            </w:r>
            <w:r w:rsidR="008972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D74BE" w:rsidRPr="00DB55E4" w:rsidRDefault="00897207" w:rsidP="00654F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654F8C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В течение всего периода </w:t>
            </w:r>
            <w:proofErr w:type="gramStart"/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с  сентября</w:t>
            </w:r>
            <w:proofErr w:type="gramEnd"/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2023</w:t>
            </w:r>
            <w:r w:rsidR="007D2E31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по 2025</w:t>
            </w:r>
            <w:r w:rsidRPr="00654F8C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D74BE" w:rsidRPr="001D74BE" w:rsidRDefault="00654F8C" w:rsidP="00222D50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Пакет методических мат</w:t>
            </w:r>
            <w:r w:rsidR="008972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ериалов по теме реализации ООП СОО по новому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</w:tc>
      </w:tr>
      <w:tr w:rsidR="001D74BE" w:rsidRPr="001D74BE" w:rsidTr="00222D50">
        <w:tc>
          <w:tcPr>
            <w:tcW w:w="993" w:type="dxa"/>
          </w:tcPr>
          <w:p w:rsidR="001D74BE" w:rsidRPr="001D74BE" w:rsidRDefault="00DB55E4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95" w:type="dxa"/>
          </w:tcPr>
          <w:p w:rsidR="001D74BE" w:rsidRPr="00DB55E4" w:rsidRDefault="00DB55E4" w:rsidP="008972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плана ВШК в условиях посте</w:t>
            </w:r>
            <w:r w:rsidR="008972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пенного перехода на новые ФГОС СОО и ООО и реализации ООП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и </w:t>
            </w:r>
            <w:r w:rsidR="008972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новым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</w:p>
        </w:tc>
        <w:tc>
          <w:tcPr>
            <w:tcW w:w="1842" w:type="dxa"/>
          </w:tcPr>
          <w:p w:rsidR="001D74BE" w:rsidRPr="00DB55E4" w:rsidRDefault="00DB55E4" w:rsidP="00222D50">
            <w:pPr>
              <w:rPr>
                <w:b/>
                <w:sz w:val="24"/>
                <w:szCs w:val="24"/>
              </w:rPr>
            </w:pPr>
            <w:r w:rsidRP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Д</w:t>
            </w:r>
            <w:r w:rsidR="00897207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о 1 сентября ежегодно с 2023</w:t>
            </w:r>
            <w:r w:rsidR="007D2E31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по 2025</w:t>
            </w:r>
            <w:r w:rsidRP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годы.</w:t>
            </w:r>
          </w:p>
        </w:tc>
        <w:tc>
          <w:tcPr>
            <w:tcW w:w="3544" w:type="dxa"/>
          </w:tcPr>
          <w:p w:rsidR="00DB55E4" w:rsidRDefault="00DB55E4" w:rsidP="00DB55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ВШК на учебный год.</w:t>
            </w:r>
          </w:p>
          <w:p w:rsidR="001D74BE" w:rsidRPr="001D74BE" w:rsidRDefault="00DB55E4" w:rsidP="00DB55E4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Аналитические справки по итогам ВШК.</w:t>
            </w:r>
          </w:p>
        </w:tc>
      </w:tr>
      <w:tr w:rsidR="00DB55E4" w:rsidRPr="001D74BE" w:rsidTr="00222D50">
        <w:tc>
          <w:tcPr>
            <w:tcW w:w="993" w:type="dxa"/>
          </w:tcPr>
          <w:p w:rsidR="00DB55E4" w:rsidRDefault="00DB55E4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95" w:type="dxa"/>
          </w:tcPr>
          <w:p w:rsidR="00DB55E4" w:rsidRPr="00DB55E4" w:rsidRDefault="00DB55E4" w:rsidP="008972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плана функционирования ВСОКО в условиях посте</w:t>
            </w:r>
            <w:r w:rsidR="008972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пенного перехода на новые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  <w:r w:rsidR="008972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реализации ООП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  <w:r w:rsidR="008972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новым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</w:p>
        </w:tc>
        <w:tc>
          <w:tcPr>
            <w:tcW w:w="1842" w:type="dxa"/>
          </w:tcPr>
          <w:p w:rsidR="00DB55E4" w:rsidRPr="00DB55E4" w:rsidRDefault="00DB55E4" w:rsidP="00DB55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Д</w:t>
            </w:r>
            <w:r w:rsidR="00897207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о 1 сентября ежегодно с 2023</w:t>
            </w:r>
            <w:r w:rsidR="007D2E31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по 2025</w:t>
            </w:r>
            <w:r w:rsidRP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.</w:t>
            </w:r>
          </w:p>
          <w:p w:rsidR="00DB55E4" w:rsidRPr="001D74BE" w:rsidRDefault="00DB55E4" w:rsidP="00222D50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B55E4" w:rsidRDefault="00DB55E4" w:rsidP="00DB55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функционирования ВСОКО на учебный год.</w:t>
            </w:r>
          </w:p>
          <w:p w:rsidR="00DB55E4" w:rsidRDefault="00DB55E4" w:rsidP="00DB55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Аналитические справки по </w:t>
            </w:r>
            <w:r w:rsidRPr="00DB55E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результатам ВСОКО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DB55E4" w:rsidRPr="001D74BE" w:rsidRDefault="00DB55E4" w:rsidP="00222D50">
            <w:pPr>
              <w:rPr>
                <w:b/>
                <w:sz w:val="24"/>
                <w:szCs w:val="24"/>
              </w:rPr>
            </w:pPr>
          </w:p>
        </w:tc>
      </w:tr>
      <w:tr w:rsidR="00DB55E4" w:rsidRPr="001D74BE" w:rsidTr="00F52EF6">
        <w:tc>
          <w:tcPr>
            <w:tcW w:w="10774" w:type="dxa"/>
            <w:gridSpan w:val="4"/>
          </w:tcPr>
          <w:p w:rsidR="00DB55E4" w:rsidRPr="00DB55E4" w:rsidRDefault="00DB55E4" w:rsidP="00DB55E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4. Кадровое обеспечение постепенного перехода на обучение по новым</w:t>
            </w:r>
            <w:r w:rsidR="00C54252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ФГОС С</w:t>
            </w:r>
            <w:r w:rsidR="00C54252" w:rsidRPr="001D74B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ОО</w:t>
            </w:r>
          </w:p>
        </w:tc>
      </w:tr>
      <w:tr w:rsidR="00DB55E4" w:rsidRPr="001D74BE" w:rsidTr="00222D50">
        <w:tc>
          <w:tcPr>
            <w:tcW w:w="993" w:type="dxa"/>
          </w:tcPr>
          <w:p w:rsidR="00DB55E4" w:rsidRDefault="00DB55E4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95" w:type="dxa"/>
          </w:tcPr>
          <w:p w:rsidR="00DB55E4" w:rsidRPr="001D74BE" w:rsidRDefault="00DB55E4" w:rsidP="00C5425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кадрового обеспечения постепенного пере</w:t>
            </w:r>
            <w:r w:rsidR="00C542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 на обучение по новым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</w:p>
        </w:tc>
        <w:tc>
          <w:tcPr>
            <w:tcW w:w="1842" w:type="dxa"/>
          </w:tcPr>
          <w:p w:rsidR="00DB55E4" w:rsidRPr="00DB55E4" w:rsidRDefault="00C54252" w:rsidP="00DB55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Апрель 2023</w:t>
            </w:r>
            <w:r w:rsidR="00DB55E4" w:rsidRP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года</w:t>
            </w:r>
            <w:r w:rsidR="00DB55E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DB55E4" w:rsidRPr="001D74BE" w:rsidRDefault="00DB55E4" w:rsidP="00222D50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B55E4" w:rsidRPr="001D74BE" w:rsidRDefault="00DB55E4" w:rsidP="00222D50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Сайт МБОУ СОШ № 2 г. Цимлянска. Пакет информационно-методических материалов.</w:t>
            </w:r>
          </w:p>
        </w:tc>
      </w:tr>
      <w:tr w:rsidR="00DB55E4" w:rsidRPr="001D74BE" w:rsidTr="00222D50">
        <w:tc>
          <w:tcPr>
            <w:tcW w:w="993" w:type="dxa"/>
          </w:tcPr>
          <w:p w:rsidR="00DB55E4" w:rsidRDefault="00DB55E4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95" w:type="dxa"/>
          </w:tcPr>
          <w:p w:rsidR="00DB55E4" w:rsidRPr="00DB55E4" w:rsidRDefault="00DB55E4" w:rsidP="00C5425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</w:t>
            </w:r>
            <w:r w:rsidR="00C542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 </w:t>
            </w:r>
          </w:p>
        </w:tc>
        <w:tc>
          <w:tcPr>
            <w:tcW w:w="1842" w:type="dxa"/>
          </w:tcPr>
          <w:p w:rsidR="00DB55E4" w:rsidRPr="00DB55E4" w:rsidRDefault="00C54252" w:rsidP="00DB55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Май 2023 года, ежегодно в период с 2023</w:t>
            </w:r>
            <w:r w:rsidR="007D2E31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по 2025</w:t>
            </w:r>
            <w:r w:rsidR="00DB55E4" w:rsidRP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годы</w:t>
            </w:r>
            <w:r w:rsid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.</w:t>
            </w:r>
          </w:p>
          <w:p w:rsidR="00DB55E4" w:rsidRPr="001D74BE" w:rsidRDefault="00DB55E4" w:rsidP="00DB55E4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B55E4" w:rsidRPr="001D74BE" w:rsidRDefault="00DB55E4" w:rsidP="00222D50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Сайт МБОУ СОШ № 2 г. Цимлянска, страницы школы в социальных сетях, информационный стенд в холле МБОУ СОШ № 2 г. Цимлянска.</w:t>
            </w:r>
          </w:p>
        </w:tc>
      </w:tr>
      <w:tr w:rsidR="00DB55E4" w:rsidRPr="001D74BE" w:rsidTr="00222D50">
        <w:tc>
          <w:tcPr>
            <w:tcW w:w="993" w:type="dxa"/>
          </w:tcPr>
          <w:p w:rsidR="00DB55E4" w:rsidRDefault="00DB55E4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95" w:type="dxa"/>
          </w:tcPr>
          <w:p w:rsidR="00DB55E4" w:rsidRPr="00DB55E4" w:rsidRDefault="00DB55E4" w:rsidP="00C5425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Поэтапная подготовка педагогических и управленческих кадров к постепенному пере</w:t>
            </w:r>
            <w:r w:rsidR="00C542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ходу на обучение по новым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ОО: разработка и реализация ежегодного плана- графика курсовой подготовки педагогическ</w:t>
            </w:r>
            <w:r w:rsidR="00C542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их работников, реализующих ООП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</w:tc>
        <w:tc>
          <w:tcPr>
            <w:tcW w:w="1842" w:type="dxa"/>
          </w:tcPr>
          <w:p w:rsidR="00DB55E4" w:rsidRPr="00DB55E4" w:rsidRDefault="00DB55E4" w:rsidP="00DB55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Ежегодн</w:t>
            </w:r>
            <w:r w:rsidR="00C5425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о в течение всего периода с 2023</w:t>
            </w:r>
            <w:r w:rsidR="007D2E31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по 2025</w:t>
            </w:r>
            <w:r w:rsidRP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.</w:t>
            </w:r>
          </w:p>
          <w:p w:rsidR="00DB55E4" w:rsidRPr="001D74BE" w:rsidRDefault="00DB55E4" w:rsidP="00222D50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B55E4" w:rsidRDefault="00DB55E4" w:rsidP="00DB55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Сайт МБОУ СОШ № 2 г. Цимлянска, страницы школы в социальных сетях, информационный стенд в холле МБОУ СОШ № 2 г. Цимлянска.</w:t>
            </w:r>
          </w:p>
          <w:p w:rsidR="00DB55E4" w:rsidRPr="00DB55E4" w:rsidRDefault="00DB55E4" w:rsidP="00DB55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Аналитические справки заместителей директора по УВР, ВР, педагога- психолога.</w:t>
            </w:r>
          </w:p>
        </w:tc>
      </w:tr>
      <w:tr w:rsidR="00DB55E4" w:rsidRPr="001D74BE" w:rsidTr="00222D50">
        <w:tc>
          <w:tcPr>
            <w:tcW w:w="993" w:type="dxa"/>
          </w:tcPr>
          <w:p w:rsidR="00DB55E4" w:rsidRDefault="00DB55E4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95" w:type="dxa"/>
          </w:tcPr>
          <w:p w:rsidR="00DB55E4" w:rsidRDefault="00DB55E4" w:rsidP="00DB55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Распределение учебной нагрузки педагогов на учебный год.</w:t>
            </w:r>
          </w:p>
          <w:p w:rsidR="00DB55E4" w:rsidRPr="001D74BE" w:rsidRDefault="00DB55E4" w:rsidP="00DB55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B55E4" w:rsidRPr="00DB55E4" w:rsidRDefault="00DB55E4" w:rsidP="00DB55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До 25 </w:t>
            </w:r>
            <w:r w:rsidR="00C5425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августа </w:t>
            </w:r>
            <w:r w:rsidR="007D2E31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ежегодно в период с 2023 по 2025</w:t>
            </w:r>
            <w:r w:rsidRP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544" w:type="dxa"/>
          </w:tcPr>
          <w:p w:rsidR="00DB55E4" w:rsidRDefault="00DB55E4" w:rsidP="00DB55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Комплектование.</w:t>
            </w:r>
          </w:p>
          <w:p w:rsidR="00DB55E4" w:rsidRPr="001D74BE" w:rsidRDefault="00DB55E4" w:rsidP="00222D50">
            <w:pPr>
              <w:rPr>
                <w:b/>
                <w:sz w:val="24"/>
                <w:szCs w:val="24"/>
              </w:rPr>
            </w:pPr>
          </w:p>
        </w:tc>
      </w:tr>
      <w:tr w:rsidR="00DB55E4" w:rsidRPr="001D74BE" w:rsidTr="00222D50">
        <w:tc>
          <w:tcPr>
            <w:tcW w:w="993" w:type="dxa"/>
          </w:tcPr>
          <w:p w:rsidR="00DB55E4" w:rsidRDefault="00DB55E4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95" w:type="dxa"/>
          </w:tcPr>
          <w:p w:rsidR="00DB55E4" w:rsidRPr="00DB55E4" w:rsidRDefault="00DB55E4" w:rsidP="00C5425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Размещение на сайте МБОУ СОШ № 2 г. Цимлянска информационных материалов о постепенном пере</w:t>
            </w:r>
            <w:r w:rsidR="00C542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ходе на обучение по новым ФГОС СОО.</w:t>
            </w:r>
          </w:p>
        </w:tc>
        <w:tc>
          <w:tcPr>
            <w:tcW w:w="1842" w:type="dxa"/>
          </w:tcPr>
          <w:p w:rsidR="00DB55E4" w:rsidRPr="00DB55E4" w:rsidRDefault="00DB55E4" w:rsidP="00DB55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В</w:t>
            </w:r>
            <w:r w:rsidR="00C5425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течение всего периода </w:t>
            </w:r>
            <w:proofErr w:type="gramStart"/>
            <w:r w:rsidR="00C5425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с  сентября</w:t>
            </w:r>
            <w:proofErr w:type="gramEnd"/>
            <w:r w:rsidR="00C5425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2023</w:t>
            </w:r>
            <w:r w:rsidR="007D2E31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по 2025</w:t>
            </w:r>
            <w:r w:rsidRP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.</w:t>
            </w:r>
          </w:p>
          <w:p w:rsidR="00DB55E4" w:rsidRPr="001D74BE" w:rsidRDefault="00DB55E4" w:rsidP="00222D50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B55E4" w:rsidRDefault="00DB55E4" w:rsidP="00222D50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Сайт МБОУ СОШ № 2 г. Цимлянска.</w:t>
            </w:r>
          </w:p>
          <w:p w:rsidR="00DB55E4" w:rsidRPr="001D74BE" w:rsidRDefault="00DB55E4" w:rsidP="00222D50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Пакет информационно-методических материалов.</w:t>
            </w:r>
          </w:p>
        </w:tc>
      </w:tr>
      <w:tr w:rsidR="00DB55E4" w:rsidRPr="001D74BE" w:rsidTr="00222D50">
        <w:tc>
          <w:tcPr>
            <w:tcW w:w="993" w:type="dxa"/>
          </w:tcPr>
          <w:p w:rsidR="00DB55E4" w:rsidRDefault="00DB55E4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95" w:type="dxa"/>
          </w:tcPr>
          <w:p w:rsidR="00DB55E4" w:rsidRPr="00DB55E4" w:rsidRDefault="00DB55E4" w:rsidP="00C5425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Информирование родительской общественности о постепенном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пере</w:t>
            </w:r>
            <w:r w:rsidR="00C542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ходе на обучение по новым ФГОС СОО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B55E4" w:rsidRPr="00DB55E4" w:rsidRDefault="00DB55E4" w:rsidP="00DB55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lastRenderedPageBreak/>
              <w:t>Ежеквартальн</w:t>
            </w:r>
            <w:r w:rsidR="00C5425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о в течение всего </w:t>
            </w:r>
            <w:r w:rsidR="00C5425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lastRenderedPageBreak/>
              <w:t>периода с 2023</w:t>
            </w:r>
            <w:r w:rsidR="007D2E31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по 2025</w:t>
            </w:r>
            <w:r w:rsidRPr="00DB55E4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.</w:t>
            </w:r>
          </w:p>
          <w:p w:rsidR="00DB55E4" w:rsidRPr="001D74BE" w:rsidRDefault="00DB55E4" w:rsidP="00222D50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B55E4" w:rsidRPr="001D74BE" w:rsidRDefault="00DB55E4" w:rsidP="00A23E50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Сайт </w:t>
            </w:r>
            <w:r w:rsidR="00A23E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МБОУ СОШ № 2 г. Цимлянска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страницы школы в социальных сетях,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информационный стенд в холле </w:t>
            </w:r>
            <w:r w:rsidR="00A23E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Сайт МБОУ СОШ № 2 г. Цимлянска</w:t>
            </w:r>
          </w:p>
        </w:tc>
      </w:tr>
      <w:tr w:rsidR="00DB55E4" w:rsidRPr="001D74BE" w:rsidTr="00222D50">
        <w:tc>
          <w:tcPr>
            <w:tcW w:w="993" w:type="dxa"/>
          </w:tcPr>
          <w:p w:rsidR="00DB55E4" w:rsidRDefault="00F52EF6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395" w:type="dxa"/>
          </w:tcPr>
          <w:p w:rsidR="00F52EF6" w:rsidRDefault="00F52EF6" w:rsidP="00F52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и формирование мнения родителей о постепенном пере</w:t>
            </w:r>
            <w:r w:rsidR="00C542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ходе на обучение по новым ФГОС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представление результатов</w:t>
            </w:r>
          </w:p>
          <w:p w:rsidR="00DB55E4" w:rsidRPr="00F52EF6" w:rsidRDefault="00DB55E4" w:rsidP="00F52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55E4" w:rsidRPr="00F52EF6" w:rsidRDefault="00F52EF6" w:rsidP="00222D50">
            <w:pPr>
              <w:rPr>
                <w:b/>
                <w:sz w:val="24"/>
                <w:szCs w:val="24"/>
              </w:rPr>
            </w:pPr>
            <w:r w:rsidRPr="00F52EF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Ежеквартальн</w:t>
            </w:r>
            <w:r w:rsidR="00C54252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о в течение всего периода с 2023</w:t>
            </w:r>
            <w:r w:rsidR="007D2E31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по 2025</w:t>
            </w:r>
            <w:r w:rsidRPr="00F52EF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годы.</w:t>
            </w:r>
          </w:p>
        </w:tc>
        <w:tc>
          <w:tcPr>
            <w:tcW w:w="3544" w:type="dxa"/>
          </w:tcPr>
          <w:p w:rsidR="00F52EF6" w:rsidRDefault="00F52EF6" w:rsidP="00F52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Сайт МБОУ СОШ № 2 г. Цимлянска, страницы школы в социальных сетях, информационный стенд в холле МБОУ СОШ № 2 г. Цимлянска.</w:t>
            </w:r>
          </w:p>
          <w:p w:rsidR="00DB55E4" w:rsidRPr="001D74BE" w:rsidRDefault="00F52EF6" w:rsidP="00F52EF6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Аналитические справки заместителей директора по УВР, ВР.</w:t>
            </w:r>
          </w:p>
        </w:tc>
      </w:tr>
      <w:tr w:rsidR="00A23E50" w:rsidRPr="001D74BE" w:rsidTr="00222D50">
        <w:tc>
          <w:tcPr>
            <w:tcW w:w="993" w:type="dxa"/>
          </w:tcPr>
          <w:p w:rsidR="00A23E50" w:rsidRDefault="00F52EF6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95" w:type="dxa"/>
          </w:tcPr>
          <w:p w:rsidR="00A23E50" w:rsidRPr="00F52EF6" w:rsidRDefault="00F52EF6" w:rsidP="00C5425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Информирование о нормативно- правовом, программном, кадровом, материально-техническом и финансовом обеспечении постепенного пере</w:t>
            </w:r>
            <w:r w:rsidR="00C542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 на обучение по новым ФГОС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ОО.</w:t>
            </w:r>
          </w:p>
        </w:tc>
        <w:tc>
          <w:tcPr>
            <w:tcW w:w="1842" w:type="dxa"/>
          </w:tcPr>
          <w:p w:rsidR="00A23E50" w:rsidRPr="00F52EF6" w:rsidRDefault="00F52EF6" w:rsidP="00222D50">
            <w:pPr>
              <w:rPr>
                <w:b/>
                <w:sz w:val="24"/>
                <w:szCs w:val="24"/>
              </w:rPr>
            </w:pPr>
            <w:r w:rsidRPr="00F52EF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Ежеквартально в тече</w:t>
            </w:r>
            <w:r w:rsidR="007D2E31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ние всего периода с 2023 по 2025</w:t>
            </w:r>
            <w:r w:rsidRPr="00F52EF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годы.</w:t>
            </w:r>
          </w:p>
        </w:tc>
        <w:tc>
          <w:tcPr>
            <w:tcW w:w="3544" w:type="dxa"/>
          </w:tcPr>
          <w:p w:rsidR="00A23E50" w:rsidRPr="001D74BE" w:rsidRDefault="00F52EF6" w:rsidP="00222D50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Сайт МБОУ СОШ № 2 г. Цимлянска, страницы школы в социальных сетях, информационный стенд в холле МБОУ СОШ № 2 г. Цимлянска.</w:t>
            </w:r>
          </w:p>
        </w:tc>
      </w:tr>
      <w:tr w:rsidR="00F52EF6" w:rsidRPr="001D74BE" w:rsidTr="00F52EF6">
        <w:tc>
          <w:tcPr>
            <w:tcW w:w="10774" w:type="dxa"/>
            <w:gridSpan w:val="4"/>
          </w:tcPr>
          <w:p w:rsidR="00F52EF6" w:rsidRPr="00F52EF6" w:rsidRDefault="00F52EF6" w:rsidP="00F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F6">
              <w:rPr>
                <w:rFonts w:ascii="Times New Roman" w:hAnsi="Times New Roman" w:cs="Times New Roman"/>
                <w:b/>
                <w:sz w:val="24"/>
                <w:szCs w:val="24"/>
              </w:rPr>
              <w:t>5. Материально-техническое обеспечение постепенного перехода на обучение</w:t>
            </w:r>
          </w:p>
        </w:tc>
      </w:tr>
      <w:tr w:rsidR="00F52EF6" w:rsidRPr="001D74BE" w:rsidTr="00222D50">
        <w:tc>
          <w:tcPr>
            <w:tcW w:w="993" w:type="dxa"/>
          </w:tcPr>
          <w:p w:rsidR="00F52EF6" w:rsidRDefault="00F52EF6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95" w:type="dxa"/>
          </w:tcPr>
          <w:p w:rsidR="00F52EF6" w:rsidRPr="00F52EF6" w:rsidRDefault="00F52EF6" w:rsidP="00F52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52EF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Формирование МТБ </w:t>
            </w:r>
          </w:p>
        </w:tc>
        <w:tc>
          <w:tcPr>
            <w:tcW w:w="1842" w:type="dxa"/>
          </w:tcPr>
          <w:p w:rsidR="00F52EF6" w:rsidRPr="00F52EF6" w:rsidRDefault="00F52EF6" w:rsidP="00F52EF6">
            <w:pPr>
              <w:rPr>
                <w:sz w:val="24"/>
                <w:szCs w:val="24"/>
              </w:rPr>
            </w:pPr>
            <w:r w:rsidRPr="00F52EF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3544" w:type="dxa"/>
          </w:tcPr>
          <w:p w:rsidR="00F52EF6" w:rsidRPr="00C54252" w:rsidRDefault="00F52EF6" w:rsidP="0022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25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F52EF6" w:rsidRPr="001D74BE" w:rsidTr="00F52EF6">
        <w:tc>
          <w:tcPr>
            <w:tcW w:w="10774" w:type="dxa"/>
            <w:gridSpan w:val="4"/>
          </w:tcPr>
          <w:p w:rsidR="00F52EF6" w:rsidRPr="00F52EF6" w:rsidRDefault="00F52EF6" w:rsidP="00F52EF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6. Финансово-экономическое обеспечение постепенного перехода на обучение</w:t>
            </w:r>
          </w:p>
        </w:tc>
      </w:tr>
      <w:tr w:rsidR="00F52EF6" w:rsidRPr="001D74BE" w:rsidTr="00222D50">
        <w:tc>
          <w:tcPr>
            <w:tcW w:w="993" w:type="dxa"/>
          </w:tcPr>
          <w:p w:rsidR="00F52EF6" w:rsidRDefault="00F52EF6" w:rsidP="00DC28C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95" w:type="dxa"/>
          </w:tcPr>
          <w:p w:rsidR="00F52EF6" w:rsidRPr="00F52EF6" w:rsidRDefault="00F52EF6" w:rsidP="00F52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Финансирование МТБ </w:t>
            </w:r>
          </w:p>
        </w:tc>
        <w:tc>
          <w:tcPr>
            <w:tcW w:w="1842" w:type="dxa"/>
          </w:tcPr>
          <w:p w:rsidR="00F52EF6" w:rsidRPr="001D74BE" w:rsidRDefault="00F52EF6" w:rsidP="00222D50">
            <w:pPr>
              <w:rPr>
                <w:b/>
                <w:sz w:val="24"/>
                <w:szCs w:val="24"/>
              </w:rPr>
            </w:pPr>
            <w:r w:rsidRPr="00F52EF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544" w:type="dxa"/>
          </w:tcPr>
          <w:p w:rsidR="00F52EF6" w:rsidRPr="001D74BE" w:rsidRDefault="00F52EF6" w:rsidP="00222D50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Учредитель</w:t>
            </w:r>
          </w:p>
        </w:tc>
      </w:tr>
    </w:tbl>
    <w:p w:rsidR="00DC4700" w:rsidRDefault="00DC4700" w:rsidP="00DC4700">
      <w:pPr>
        <w:jc w:val="center"/>
        <w:rPr>
          <w:b/>
          <w:sz w:val="24"/>
          <w:szCs w:val="24"/>
        </w:rPr>
      </w:pPr>
    </w:p>
    <w:p w:rsidR="00DC1AC9" w:rsidRDefault="00DC1AC9" w:rsidP="00DC4700">
      <w:pPr>
        <w:jc w:val="center"/>
        <w:rPr>
          <w:b/>
          <w:sz w:val="24"/>
          <w:szCs w:val="24"/>
        </w:rPr>
      </w:pPr>
    </w:p>
    <w:p w:rsidR="00DC1AC9" w:rsidRDefault="00DC1AC9" w:rsidP="00DC4700">
      <w:pPr>
        <w:jc w:val="center"/>
        <w:rPr>
          <w:b/>
          <w:sz w:val="24"/>
          <w:szCs w:val="24"/>
        </w:rPr>
      </w:pPr>
    </w:p>
    <w:p w:rsidR="00DC1AC9" w:rsidRDefault="00DC1AC9" w:rsidP="00DC4700">
      <w:pPr>
        <w:jc w:val="center"/>
        <w:rPr>
          <w:b/>
          <w:sz w:val="24"/>
          <w:szCs w:val="24"/>
        </w:rPr>
      </w:pPr>
    </w:p>
    <w:p w:rsidR="00DC1AC9" w:rsidRDefault="00DC1AC9" w:rsidP="00DC4700">
      <w:pPr>
        <w:jc w:val="center"/>
        <w:rPr>
          <w:b/>
          <w:sz w:val="24"/>
          <w:szCs w:val="24"/>
        </w:rPr>
      </w:pPr>
    </w:p>
    <w:p w:rsidR="00DC1AC9" w:rsidRDefault="00DC1AC9" w:rsidP="00DC4700">
      <w:pPr>
        <w:jc w:val="center"/>
        <w:rPr>
          <w:b/>
          <w:sz w:val="24"/>
          <w:szCs w:val="24"/>
        </w:rPr>
      </w:pPr>
    </w:p>
    <w:p w:rsidR="00DC1AC9" w:rsidRDefault="00DC1AC9" w:rsidP="00DC4700">
      <w:pPr>
        <w:jc w:val="center"/>
        <w:rPr>
          <w:b/>
          <w:sz w:val="24"/>
          <w:szCs w:val="24"/>
        </w:rPr>
      </w:pPr>
    </w:p>
    <w:p w:rsidR="00F52EF6" w:rsidRDefault="00F52EF6" w:rsidP="00DC4700">
      <w:pPr>
        <w:jc w:val="center"/>
        <w:rPr>
          <w:b/>
          <w:sz w:val="24"/>
          <w:szCs w:val="24"/>
        </w:rPr>
      </w:pPr>
    </w:p>
    <w:p w:rsidR="00F52EF6" w:rsidRDefault="00F52EF6" w:rsidP="00DC4700">
      <w:pPr>
        <w:jc w:val="center"/>
        <w:rPr>
          <w:b/>
          <w:sz w:val="24"/>
          <w:szCs w:val="24"/>
        </w:rPr>
      </w:pPr>
    </w:p>
    <w:p w:rsidR="00F52EF6" w:rsidRDefault="00F52EF6" w:rsidP="00DC4700">
      <w:pPr>
        <w:jc w:val="center"/>
        <w:rPr>
          <w:b/>
          <w:sz w:val="24"/>
          <w:szCs w:val="24"/>
        </w:rPr>
      </w:pPr>
    </w:p>
    <w:p w:rsidR="00F52EF6" w:rsidRDefault="00F52EF6" w:rsidP="00DC4700">
      <w:pPr>
        <w:jc w:val="center"/>
        <w:rPr>
          <w:b/>
          <w:sz w:val="24"/>
          <w:szCs w:val="24"/>
        </w:rPr>
      </w:pPr>
    </w:p>
    <w:p w:rsidR="00F52EF6" w:rsidRDefault="00F52EF6" w:rsidP="00DC4700">
      <w:pPr>
        <w:jc w:val="center"/>
        <w:rPr>
          <w:b/>
          <w:sz w:val="24"/>
          <w:szCs w:val="24"/>
        </w:rPr>
      </w:pPr>
    </w:p>
    <w:p w:rsidR="00F52EF6" w:rsidRDefault="00F52EF6" w:rsidP="00DC4700">
      <w:pPr>
        <w:jc w:val="center"/>
        <w:rPr>
          <w:b/>
          <w:sz w:val="24"/>
          <w:szCs w:val="24"/>
        </w:rPr>
      </w:pPr>
    </w:p>
    <w:p w:rsidR="00F52EF6" w:rsidRDefault="00F52EF6" w:rsidP="00DC4700">
      <w:pPr>
        <w:jc w:val="center"/>
        <w:rPr>
          <w:b/>
          <w:sz w:val="24"/>
          <w:szCs w:val="24"/>
        </w:rPr>
      </w:pPr>
    </w:p>
    <w:p w:rsidR="00F52EF6" w:rsidRDefault="00F52EF6" w:rsidP="00DC4700">
      <w:pPr>
        <w:jc w:val="center"/>
        <w:rPr>
          <w:b/>
          <w:sz w:val="24"/>
          <w:szCs w:val="24"/>
        </w:rPr>
      </w:pPr>
    </w:p>
    <w:p w:rsidR="00F52EF6" w:rsidRDefault="00F52EF6" w:rsidP="00DC4700">
      <w:pPr>
        <w:jc w:val="center"/>
        <w:rPr>
          <w:b/>
          <w:sz w:val="24"/>
          <w:szCs w:val="24"/>
        </w:rPr>
      </w:pPr>
    </w:p>
    <w:p w:rsidR="00F52EF6" w:rsidRDefault="00F52EF6" w:rsidP="00DC4700">
      <w:pPr>
        <w:jc w:val="center"/>
        <w:rPr>
          <w:b/>
          <w:sz w:val="24"/>
          <w:szCs w:val="24"/>
        </w:rPr>
      </w:pPr>
    </w:p>
    <w:p w:rsidR="00F52EF6" w:rsidRDefault="00F52EF6" w:rsidP="00DC4700">
      <w:pPr>
        <w:jc w:val="center"/>
        <w:rPr>
          <w:b/>
          <w:sz w:val="24"/>
          <w:szCs w:val="24"/>
        </w:rPr>
      </w:pPr>
    </w:p>
    <w:p w:rsidR="00F52EF6" w:rsidRPr="00ED2DC7" w:rsidRDefault="00F52EF6" w:rsidP="00F52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432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F52EF6" w:rsidRDefault="00F52EF6" w:rsidP="00F52E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2EF6" w:rsidRPr="00432E1F" w:rsidRDefault="00F52EF6" w:rsidP="00F52E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E1F">
        <w:rPr>
          <w:rFonts w:ascii="Times New Roman" w:hAnsi="Times New Roman" w:cs="Times New Roman"/>
          <w:sz w:val="26"/>
          <w:szCs w:val="26"/>
        </w:rPr>
        <w:t>Утверждаю</w:t>
      </w:r>
    </w:p>
    <w:p w:rsidR="00F52EF6" w:rsidRPr="00432E1F" w:rsidRDefault="00F52EF6" w:rsidP="00F52E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E1F">
        <w:rPr>
          <w:rFonts w:ascii="Times New Roman" w:hAnsi="Times New Roman" w:cs="Times New Roman"/>
          <w:sz w:val="26"/>
          <w:szCs w:val="26"/>
        </w:rPr>
        <w:t xml:space="preserve">Директор МБОУ СОШ №2 </w:t>
      </w:r>
    </w:p>
    <w:p w:rsidR="00F52EF6" w:rsidRPr="00432E1F" w:rsidRDefault="00F52EF6" w:rsidP="00F52E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E1F">
        <w:rPr>
          <w:rFonts w:ascii="Times New Roman" w:hAnsi="Times New Roman" w:cs="Times New Roman"/>
          <w:sz w:val="26"/>
          <w:szCs w:val="26"/>
        </w:rPr>
        <w:t>г. Цимлянска</w:t>
      </w:r>
    </w:p>
    <w:p w:rsidR="00F52EF6" w:rsidRPr="00432E1F" w:rsidRDefault="00F52EF6" w:rsidP="00F52E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E1F">
        <w:rPr>
          <w:rFonts w:ascii="Times New Roman" w:hAnsi="Times New Roman" w:cs="Times New Roman"/>
          <w:sz w:val="26"/>
          <w:szCs w:val="26"/>
        </w:rPr>
        <w:t>_________Л.П. Перфилова</w:t>
      </w:r>
    </w:p>
    <w:p w:rsidR="00F52EF6" w:rsidRPr="00432E1F" w:rsidRDefault="00DC1AC9" w:rsidP="00DC1A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="00F52EF6" w:rsidRPr="00DC47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№ ______,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</w:t>
      </w:r>
      <w:r w:rsidR="00F52EF6" w:rsidRPr="00DC4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2EF6" w:rsidRDefault="00F52EF6" w:rsidP="00F52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EF6" w:rsidRDefault="00F52EF6" w:rsidP="00DC4700">
      <w:pPr>
        <w:jc w:val="center"/>
        <w:rPr>
          <w:b/>
          <w:sz w:val="24"/>
          <w:szCs w:val="24"/>
        </w:rPr>
      </w:pPr>
    </w:p>
    <w:p w:rsidR="00F52EF6" w:rsidRPr="00F52EF6" w:rsidRDefault="00F52EF6" w:rsidP="00F52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2E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Положение о рабочей группе по поэтапному введению и реализации в соответствии с федеральными государственными образовательными стандартами </w:t>
      </w:r>
      <w:r w:rsidR="00DC1A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начального общего образования, </w:t>
      </w:r>
      <w:r w:rsidRPr="00F52E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основного общего образования</w:t>
      </w:r>
      <w:r w:rsidR="00DC1A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среднего общего образования</w:t>
      </w:r>
      <w:r w:rsidRPr="00F52E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обучения обучающихся МБОУ СОШ № 2 г. Цимлянска</w:t>
      </w:r>
    </w:p>
    <w:p w:rsidR="00F52EF6" w:rsidRPr="00A1346C" w:rsidRDefault="00DC1AC9" w:rsidP="00F52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Общее положение</w:t>
      </w:r>
    </w:p>
    <w:p w:rsidR="00F52EF6" w:rsidRDefault="00F52EF6" w:rsidP="00A1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</w:t>
      </w:r>
      <w:r w:rsidR="00DC1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общего образования, основного общего образования и среднего общего образования 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утвержденными приказами </w:t>
      </w:r>
      <w:proofErr w:type="spellStart"/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286 и 287, обучения обучающихся </w:t>
      </w:r>
      <w:r w:rsidR="00A1346C" w:rsidRPr="00A13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СОШ № 2 г. Цимлянска 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рабочая группа, ФГОС-2021).</w:t>
      </w:r>
    </w:p>
    <w:p w:rsidR="00134696" w:rsidRPr="00F52EF6" w:rsidRDefault="00134696" w:rsidP="00A1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>1.2. Рабочая групп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а по введению ФГОС начального, 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основного 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и среднего 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 xml:space="preserve">общего образования (далее – рабочая группа) создается для рассмотрения вопросов по внедрению ФГОС 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НОО, 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>ООО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и СОО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 xml:space="preserve"> в образовательном учреждении: «Организационное обеспечение </w:t>
      </w:r>
      <w:r w:rsidRPr="00134696">
        <w:rPr>
          <w:rFonts w:ascii="Times New Roman" w:hAnsi="Times New Roman" w:cs="Times New Roman"/>
          <w:sz w:val="24"/>
          <w:szCs w:val="24"/>
        </w:rPr>
        <w:br/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внедрения ФГОС НОО, 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>ООО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и СОО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 xml:space="preserve">», «Нормативно-правовое обеспечение внедрения ФГОС 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НОО, </w:t>
      </w:r>
      <w:r w:rsidR="00DC1AC9" w:rsidRPr="00134696">
        <w:rPr>
          <w:rStyle w:val="markedcontent"/>
          <w:rFonts w:ascii="Times New Roman" w:hAnsi="Times New Roman" w:cs="Times New Roman"/>
          <w:sz w:val="24"/>
          <w:szCs w:val="24"/>
        </w:rPr>
        <w:t>ООО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и СОО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>», «Методическое обеспечение внедрения ФГОС</w:t>
      </w:r>
      <w:r w:rsidR="00DC1AC9" w:rsidRP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НОО, </w:t>
      </w:r>
      <w:r w:rsidR="00DC1AC9" w:rsidRPr="00134696">
        <w:rPr>
          <w:rStyle w:val="markedcontent"/>
          <w:rFonts w:ascii="Times New Roman" w:hAnsi="Times New Roman" w:cs="Times New Roman"/>
          <w:sz w:val="24"/>
          <w:szCs w:val="24"/>
        </w:rPr>
        <w:t>ООО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и СОО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>», «Кадровое обеспечение внедрения ФГОС</w:t>
      </w:r>
      <w:r w:rsidR="00DC1AC9" w:rsidRP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НОО, </w:t>
      </w:r>
      <w:r w:rsidR="00DC1AC9" w:rsidRPr="00134696">
        <w:rPr>
          <w:rStyle w:val="markedcontent"/>
          <w:rFonts w:ascii="Times New Roman" w:hAnsi="Times New Roman" w:cs="Times New Roman"/>
          <w:sz w:val="24"/>
          <w:szCs w:val="24"/>
        </w:rPr>
        <w:t>ООО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и СОО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>», «Информационное обеспечение внедрения ФГОС</w:t>
      </w:r>
      <w:r w:rsidR="00DC1AC9" w:rsidRP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НОО, </w:t>
      </w:r>
      <w:r w:rsidR="00DC1AC9" w:rsidRPr="00134696">
        <w:rPr>
          <w:rStyle w:val="markedcontent"/>
          <w:rFonts w:ascii="Times New Roman" w:hAnsi="Times New Roman" w:cs="Times New Roman"/>
          <w:sz w:val="24"/>
          <w:szCs w:val="24"/>
        </w:rPr>
        <w:t>ООО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и СОО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>», «Материально-техническое обеспечение внедрения ФГОС</w:t>
      </w:r>
      <w:r w:rsidR="00DC1AC9" w:rsidRP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НОО, </w:t>
      </w:r>
      <w:r w:rsidR="00DC1AC9" w:rsidRPr="00134696">
        <w:rPr>
          <w:rStyle w:val="markedcontent"/>
          <w:rFonts w:ascii="Times New Roman" w:hAnsi="Times New Roman" w:cs="Times New Roman"/>
          <w:sz w:val="24"/>
          <w:szCs w:val="24"/>
        </w:rPr>
        <w:t>ООО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и СОО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>», «Финансово-экономическое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обеспечение внедрения ФГОС</w:t>
      </w:r>
      <w:r w:rsidR="00DC1AC9" w:rsidRP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НОО, </w:t>
      </w:r>
      <w:r w:rsidR="00DC1AC9" w:rsidRPr="00134696">
        <w:rPr>
          <w:rStyle w:val="markedcontent"/>
          <w:rFonts w:ascii="Times New Roman" w:hAnsi="Times New Roman" w:cs="Times New Roman"/>
          <w:sz w:val="24"/>
          <w:szCs w:val="24"/>
        </w:rPr>
        <w:t>ООО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и СОО 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 xml:space="preserve">». </w:t>
      </w:r>
      <w:r w:rsidRPr="00134696">
        <w:rPr>
          <w:rFonts w:ascii="Times New Roman" w:hAnsi="Times New Roman" w:cs="Times New Roman"/>
          <w:sz w:val="24"/>
          <w:szCs w:val="24"/>
        </w:rPr>
        <w:br/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 xml:space="preserve">1.3. Рабочая группа является коллегиальным органом, созданным в целях определения </w:t>
      </w:r>
      <w:r w:rsidRPr="00134696">
        <w:rPr>
          <w:rFonts w:ascii="Times New Roman" w:hAnsi="Times New Roman" w:cs="Times New Roman"/>
          <w:sz w:val="24"/>
          <w:szCs w:val="24"/>
        </w:rPr>
        <w:br/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>тактики введения ФГОС</w:t>
      </w:r>
      <w:r w:rsidR="00DC1AC9" w:rsidRP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НОО, </w:t>
      </w:r>
      <w:r w:rsidR="00DC1AC9" w:rsidRPr="00134696">
        <w:rPr>
          <w:rStyle w:val="markedcontent"/>
          <w:rFonts w:ascii="Times New Roman" w:hAnsi="Times New Roman" w:cs="Times New Roman"/>
          <w:sz w:val="24"/>
          <w:szCs w:val="24"/>
        </w:rPr>
        <w:t>ООО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и СОО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 xml:space="preserve">, а также участия в мероприятиях по внедрению 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ФГОС НОО, 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>ООО</w:t>
      </w:r>
      <w:r w:rsidR="00DC1AC9">
        <w:rPr>
          <w:rStyle w:val="markedcontent"/>
          <w:rFonts w:ascii="Times New Roman" w:hAnsi="Times New Roman" w:cs="Times New Roman"/>
          <w:sz w:val="24"/>
          <w:szCs w:val="24"/>
        </w:rPr>
        <w:t xml:space="preserve"> и СОО</w:t>
      </w:r>
      <w:r w:rsidRPr="0013469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52EF6" w:rsidRDefault="00F52EF6" w:rsidP="00A1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134696" w:rsidRPr="00F52EF6" w:rsidRDefault="00134696" w:rsidP="00A1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рабочей группе и ее состав утверждаются приказом директора</w:t>
      </w:r>
      <w:r w:rsidRPr="00134696">
        <w:t xml:space="preserve"> </w:t>
      </w: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 2 г. Цимлянска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Default="00F52EF6" w:rsidP="00A1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положение вступает в силу с момента его утверждения и действует до 31.05.2027.</w:t>
      </w:r>
    </w:p>
    <w:p w:rsidR="00134696" w:rsidRPr="00F52EF6" w:rsidRDefault="00134696" w:rsidP="00A1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EF6" w:rsidRDefault="00F52EF6" w:rsidP="0013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2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рабочей группы</w:t>
      </w:r>
    </w:p>
    <w:p w:rsidR="00134696" w:rsidRPr="00F52EF6" w:rsidRDefault="00134696" w:rsidP="00134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EF6" w:rsidRPr="00F52EF6" w:rsidRDefault="00F52EF6" w:rsidP="0013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Основная цель – обеспечить системный подход к введению ФГ</w:t>
      </w:r>
      <w:r w:rsidR="00DC1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ОС-2021 на уровнях начального, 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</w:t>
      </w:r>
      <w:r w:rsidR="00DC1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среднего 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образования.</w:t>
      </w:r>
    </w:p>
    <w:p w:rsidR="00F52EF6" w:rsidRPr="00F52EF6" w:rsidRDefault="00F52EF6" w:rsidP="00A1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Основными задачами рабочей группы являются:</w:t>
      </w:r>
    </w:p>
    <w:p w:rsidR="00F52EF6" w:rsidRPr="00A1346C" w:rsidRDefault="00A1346C" w:rsidP="00A1346C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46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r w:rsidR="00F52EF6" w:rsidRPr="00A13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</w:t>
      </w:r>
      <w:r w:rsidR="00DC1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 НОО, </w:t>
      </w:r>
      <w:r w:rsidR="00F52EF6" w:rsidRPr="00A1346C"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 w:rsidR="00DC1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СОО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A1346C" w:rsidRDefault="00A1346C" w:rsidP="00A1346C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46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 w:rsidR="00F52EF6" w:rsidRPr="00A13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</w:t>
      </w:r>
      <w:r w:rsidR="00DC1AC9">
        <w:rPr>
          <w:rFonts w:ascii="Times New Roman" w:eastAsia="Times New Roman" w:hAnsi="Times New Roman" w:cs="Times New Roman"/>
          <w:color w:val="000000"/>
          <w:sz w:val="24"/>
          <w:szCs w:val="24"/>
        </w:rPr>
        <w:t>й для реализации ООП НОО, ООП ООО и ООП С</w:t>
      </w:r>
      <w:r w:rsidR="00F52EF6" w:rsidRPr="00A1346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A1346C" w:rsidRDefault="00A1346C" w:rsidP="00A1346C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4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</w:t>
      </w:r>
      <w:r w:rsidR="00F52EF6" w:rsidRPr="00A13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нормативной и организационно-правовой базы, регламентирующей деятельность школы по введению ФГОС-2021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A1346C" w:rsidRDefault="00A1346C" w:rsidP="00A1346C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46C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</w:t>
      </w:r>
      <w:r w:rsidR="00F52EF6" w:rsidRPr="00A13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обучения по ФГОС-2021 посредством анализа образовательно-воспитательной деятельности педагогов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134696" w:rsidRDefault="00A1346C" w:rsidP="00134696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46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r w:rsidR="00F52EF6" w:rsidRPr="00A13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координации мероприятий, направленных на введение ФГОС-2021</w:t>
      </w:r>
      <w:r w:rsidRPr="00A134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134696" w:rsidRDefault="00F52EF6" w:rsidP="00134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Функции рабочей группы</w:t>
      </w:r>
    </w:p>
    <w:p w:rsidR="00F52EF6" w:rsidRPr="00134696" w:rsidRDefault="00F52EF6" w:rsidP="0013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3.1. Информационная:</w:t>
      </w:r>
    </w:p>
    <w:p w:rsidR="00F52EF6" w:rsidRPr="00134696" w:rsidRDefault="00134696" w:rsidP="00134696">
      <w:pPr>
        <w:pStyle w:val="a3"/>
        <w:numPr>
          <w:ilvl w:val="0"/>
          <w:numId w:val="27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банка информации по направлениям введения ФГОС-2021 (нормативно-правовое, кадровое, методическое, материально-техническое, финансово-экономическое)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134696" w:rsidRDefault="00134696" w:rsidP="00134696">
      <w:pPr>
        <w:pStyle w:val="a3"/>
        <w:numPr>
          <w:ilvl w:val="0"/>
          <w:numId w:val="27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размещение информации по введению ФГОС-2021 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 2 г. Цимлянска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134696" w:rsidRDefault="00134696" w:rsidP="00134696">
      <w:pPr>
        <w:pStyle w:val="a3"/>
        <w:numPr>
          <w:ilvl w:val="0"/>
          <w:numId w:val="27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 образовательного процесса перспектив и эффектов введения ФГОС-2021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134696" w:rsidRDefault="00134696" w:rsidP="00134696">
      <w:pPr>
        <w:pStyle w:val="a3"/>
        <w:numPr>
          <w:ilvl w:val="0"/>
          <w:numId w:val="27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категорий педагогических работников о содержании и особенностях структуры основных образ</w:t>
      </w:r>
      <w:r w:rsidR="00DC1AC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 программ начального,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</w:t>
      </w:r>
      <w:r w:rsidR="00DC1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среднего 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образования, требованиях к качеству и результатам их усвоения.</w:t>
      </w:r>
    </w:p>
    <w:p w:rsidR="00F52EF6" w:rsidRPr="00134696" w:rsidRDefault="00F52EF6" w:rsidP="0013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3.2. Координационная:</w:t>
      </w:r>
    </w:p>
    <w:p w:rsidR="00F52EF6" w:rsidRPr="00134696" w:rsidRDefault="00134696" w:rsidP="00134696">
      <w:pPr>
        <w:pStyle w:val="a3"/>
        <w:numPr>
          <w:ilvl w:val="0"/>
          <w:numId w:val="28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учителей 1–4-х, 5–9-х</w:t>
      </w:r>
      <w:r w:rsidR="00DC1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10-11-х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классов, системы оценки качества образования по основным направлениям деятельности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134696" w:rsidRDefault="00134696" w:rsidP="00134696">
      <w:pPr>
        <w:pStyle w:val="a3"/>
        <w:numPr>
          <w:ilvl w:val="0"/>
          <w:numId w:val="28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механизма разработки и реализации образо</w:t>
      </w:r>
      <w:r w:rsidR="00DC1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вательных программ начального, 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="00DC1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среднего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образования.</w:t>
      </w:r>
    </w:p>
    <w:p w:rsidR="00F52EF6" w:rsidRPr="00134696" w:rsidRDefault="00F52EF6" w:rsidP="0013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F52EF6" w:rsidRPr="00134696" w:rsidRDefault="00134696" w:rsidP="00134696">
      <w:pPr>
        <w:pStyle w:val="a3"/>
        <w:numPr>
          <w:ilvl w:val="0"/>
          <w:numId w:val="29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условий, ресурсного обеспечения и результативности введения ФГОС-2021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134696" w:rsidRDefault="00134696" w:rsidP="00134696">
      <w:pPr>
        <w:pStyle w:val="a3"/>
        <w:numPr>
          <w:ilvl w:val="0"/>
          <w:numId w:val="29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традиционных, разработка инновационных методов и приемов оценивания результатов освоения образо</w:t>
      </w:r>
      <w:r w:rsidR="003B0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вательных программ начального, 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="003B0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среднего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Default="00134696" w:rsidP="00134696">
      <w:pPr>
        <w:pStyle w:val="a3"/>
        <w:numPr>
          <w:ilvl w:val="0"/>
          <w:numId w:val="29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 нормативных и организационно-правовых актов по вопросам введения ФГОС-2021.</w:t>
      </w:r>
    </w:p>
    <w:p w:rsidR="00134696" w:rsidRDefault="00134696" w:rsidP="00134696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696" w:rsidRPr="00134696" w:rsidRDefault="00134696" w:rsidP="00134696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Состав рабочей группы школы</w:t>
      </w:r>
    </w:p>
    <w:p w:rsidR="00134696" w:rsidRPr="00134696" w:rsidRDefault="00134696" w:rsidP="00134696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4.1. В состав рабочей группы входят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руководитель рабочей группы, заместитель </w:t>
      </w:r>
      <w:r w:rsidR="00251F5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 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и члены рабочей группы, которые пр</w:t>
      </w:r>
      <w:r w:rsidR="00251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инимают участие в ее работе на </w:t>
      </w: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общественных началах. </w:t>
      </w:r>
    </w:p>
    <w:p w:rsidR="00134696" w:rsidRPr="00134696" w:rsidRDefault="00134696" w:rsidP="00134696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 Подготовку и организацию заседаний рабочей группы, а также решение текущих </w:t>
      </w:r>
    </w:p>
    <w:p w:rsidR="00134696" w:rsidRPr="00134696" w:rsidRDefault="00134696" w:rsidP="00134696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вопросов осуществляет </w:t>
      </w:r>
      <w:r w:rsidR="00251F5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группы. </w:t>
      </w:r>
    </w:p>
    <w:p w:rsidR="00134696" w:rsidRPr="00134696" w:rsidRDefault="00251F53" w:rsidP="00134696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Руководитель</w:t>
      </w:r>
      <w:r w:rsidR="0013469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руководителя рабочей </w:t>
      </w: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и члены рабочей группы,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утверждаются приказом </w:t>
      </w:r>
      <w:r w:rsidR="0013469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директора из числа педагогических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 2 г. Цимлянска.</w:t>
      </w:r>
    </w:p>
    <w:p w:rsidR="00134696" w:rsidRDefault="00134696" w:rsidP="00251F53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1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Организация деятельности рабочей группы школы</w:t>
      </w:r>
    </w:p>
    <w:p w:rsidR="00251F53" w:rsidRDefault="00251F53" w:rsidP="00251F53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1F53" w:rsidRDefault="00251F53" w:rsidP="00251F53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Рабочая группа осуществляет свою 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в соответствии с дорожной </w:t>
      </w: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картой, утвержденной приказом директора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 2 г. Цимлянска.</w:t>
      </w:r>
    </w:p>
    <w:p w:rsidR="00251F53" w:rsidRPr="00F52EF6" w:rsidRDefault="00251F53" w:rsidP="0025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. Руководитель и члены рабочей группы утверждаются приказом директора. В состав рабочей группы входят педагогические и иные работники школы. Рабочая группа действует до 31.05.2027.</w:t>
      </w:r>
    </w:p>
    <w:p w:rsidR="00251F53" w:rsidRPr="00F52EF6" w:rsidRDefault="00251F53" w:rsidP="0025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Деятельность рабочей группы осуществляется по плану ввода обучения по ФГОС НОО – 2021, ФГОС ООО – 2021 </w:t>
      </w:r>
      <w:r w:rsidR="003B0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ФГОС СОО – 2021 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2021–2027 годы, а также плану, 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принятому на первом заседании рабочей группы и утвержденному руководителем рабочей группы.</w:t>
      </w:r>
    </w:p>
    <w:p w:rsidR="00251F53" w:rsidRPr="00F52EF6" w:rsidRDefault="00251F53" w:rsidP="0025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. Заседания рабочей группы проводятся не реже одного раза в четверть. В случае необходимости могут проводиться внеочередные заседания.</w:t>
      </w:r>
    </w:p>
    <w:p w:rsidR="00251F53" w:rsidRPr="00F52EF6" w:rsidRDefault="00251F53" w:rsidP="0025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. Заседание рабочей группы ведет руководитель рабочей группы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по его поручению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 рабочей группы. Заседание рабочей группы считается правомочным, если на нем присутствует не менее половины членов состава рабочей группы.</w:t>
      </w:r>
    </w:p>
    <w:p w:rsidR="00251F53" w:rsidRPr="00F52EF6" w:rsidRDefault="00251F53" w:rsidP="0025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осуществлении деятельности рабочая группа взаимодействует с педагогическим советом школы,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Управляющим Советом.</w:t>
      </w:r>
    </w:p>
    <w:p w:rsidR="00251F53" w:rsidRPr="00F52EF6" w:rsidRDefault="00251F53" w:rsidP="00251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5.6. Контроль за деятельностью рабочей группы осуществляет руководитель рабочей группы и директор школы.</w:t>
      </w:r>
    </w:p>
    <w:p w:rsidR="00F52EF6" w:rsidRPr="00F52EF6" w:rsidRDefault="00F52EF6" w:rsidP="0013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EF6" w:rsidRPr="00F52EF6" w:rsidRDefault="00251F53" w:rsidP="00134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F52EF6" w:rsidRPr="00F52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Права и ответственность рабочей группы</w:t>
      </w:r>
    </w:p>
    <w:p w:rsidR="00F52EF6" w:rsidRPr="00F52EF6" w:rsidRDefault="00251F53" w:rsidP="0013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52EF6"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.1. Рабочая группа имеет право:</w:t>
      </w:r>
    </w:p>
    <w:p w:rsidR="00F52EF6" w:rsidRPr="00134696" w:rsidRDefault="00251F53" w:rsidP="00134696">
      <w:pPr>
        <w:pStyle w:val="a3"/>
        <w:numPr>
          <w:ilvl w:val="0"/>
          <w:numId w:val="30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по плану, утвержденному руководителем рабочей группы, вносить в него необходимые дополнения и изменения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134696" w:rsidRDefault="00251F53" w:rsidP="00134696">
      <w:pPr>
        <w:pStyle w:val="a3"/>
        <w:numPr>
          <w:ilvl w:val="0"/>
          <w:numId w:val="30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работников школы необходимую информацию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134696" w:rsidRDefault="00251F53" w:rsidP="00134696">
      <w:pPr>
        <w:pStyle w:val="a3"/>
        <w:numPr>
          <w:ilvl w:val="0"/>
          <w:numId w:val="30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F52EF6" w:rsidRP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необходимости приглашать на заседания рабочей группы представителей </w:t>
      </w:r>
      <w:r w:rsidR="00134696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Управляющего Совета МБОУ СОШ № 2 г. Цимлянска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2B13D3" w:rsidRDefault="00F52EF6" w:rsidP="00134696">
      <w:p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EF6" w:rsidRPr="00251F53" w:rsidRDefault="00251F53" w:rsidP="0013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52EF6" w:rsidRPr="00251F53">
        <w:rPr>
          <w:rFonts w:ascii="Times New Roman" w:eastAsia="Times New Roman" w:hAnsi="Times New Roman" w:cs="Times New Roman"/>
          <w:color w:val="000000"/>
          <w:sz w:val="24"/>
          <w:szCs w:val="24"/>
        </w:rPr>
        <w:t>.2. Рабочая группа несет ответственность:</w:t>
      </w:r>
    </w:p>
    <w:p w:rsidR="00F52EF6" w:rsidRPr="00251F53" w:rsidRDefault="00251F53" w:rsidP="00251F53">
      <w:pPr>
        <w:pStyle w:val="a3"/>
        <w:numPr>
          <w:ilvl w:val="0"/>
          <w:numId w:val="31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5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F52EF6" w:rsidRPr="00251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плана работы в срок, установленный директором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251F53" w:rsidRDefault="00251F53" w:rsidP="00251F53">
      <w:pPr>
        <w:pStyle w:val="a3"/>
        <w:numPr>
          <w:ilvl w:val="0"/>
          <w:numId w:val="31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5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r w:rsidR="00F52EF6" w:rsidRPr="00251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информационной и научно-методической поддержки педагогических работников при введении и реализации в соответствии с ФГОС-2021 обучения обучающихся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251F53" w:rsidRDefault="00251F53" w:rsidP="00251F53">
      <w:pPr>
        <w:pStyle w:val="a3"/>
        <w:numPr>
          <w:ilvl w:val="0"/>
          <w:numId w:val="31"/>
        </w:num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5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</w:t>
      </w:r>
      <w:r w:rsidR="00F52EF6" w:rsidRPr="00251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соответствия разрабатываемых основных образовательн</w:t>
      </w:r>
      <w:r w:rsidR="003B0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программ начального общего, </w:t>
      </w:r>
      <w:r w:rsidR="00F52EF6" w:rsidRPr="00251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</w:t>
      </w:r>
      <w:r w:rsidR="003B0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среднего общего </w:t>
      </w:r>
      <w:r w:rsidR="00F52EF6" w:rsidRPr="00251F5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</w:t>
      </w:r>
      <w:r w:rsidR="002B1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EF6" w:rsidRPr="002B13D3" w:rsidRDefault="00F52EF6" w:rsidP="0013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EF6" w:rsidRPr="00251F53" w:rsidRDefault="00251F53" w:rsidP="00251F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25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52EF6" w:rsidRPr="00F52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Делопроизводство</w:t>
      </w:r>
    </w:p>
    <w:p w:rsidR="00F52EF6" w:rsidRPr="00F52EF6" w:rsidRDefault="00251F53" w:rsidP="0013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52EF6"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.1. Заседания рабочей группы оформляются протоколом.</w:t>
      </w:r>
    </w:p>
    <w:p w:rsidR="00F52EF6" w:rsidRPr="00F52EF6" w:rsidRDefault="00251F53" w:rsidP="0013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52EF6" w:rsidRPr="00F52EF6">
        <w:rPr>
          <w:rFonts w:ascii="Times New Roman" w:eastAsia="Times New Roman" w:hAnsi="Times New Roman" w:cs="Times New Roman"/>
          <w:color w:val="000000"/>
          <w:sz w:val="24"/>
          <w:szCs w:val="24"/>
        </w:rPr>
        <w:t>.2. Протоколы составляет выбранный на заседании член рабочей группы и подписывают все члены рабочей группы, присутствовавшие на заседании.</w:t>
      </w:r>
    </w:p>
    <w:p w:rsidR="00F52EF6" w:rsidRDefault="00F52EF6" w:rsidP="00134696">
      <w:pPr>
        <w:spacing w:after="0" w:line="240" w:lineRule="auto"/>
        <w:jc w:val="center"/>
        <w:rPr>
          <w:b/>
          <w:sz w:val="24"/>
          <w:szCs w:val="24"/>
        </w:rPr>
      </w:pPr>
    </w:p>
    <w:p w:rsidR="00A1346C" w:rsidRPr="001D74BE" w:rsidRDefault="00A1346C" w:rsidP="00134696">
      <w:pPr>
        <w:spacing w:after="0" w:line="240" w:lineRule="auto"/>
        <w:jc w:val="center"/>
        <w:rPr>
          <w:b/>
          <w:sz w:val="24"/>
          <w:szCs w:val="24"/>
        </w:rPr>
      </w:pPr>
    </w:p>
    <w:sectPr w:rsidR="00A1346C" w:rsidRPr="001D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2376"/>
    <w:multiLevelType w:val="hybridMultilevel"/>
    <w:tmpl w:val="57E2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1F1A"/>
    <w:multiLevelType w:val="multilevel"/>
    <w:tmpl w:val="F6224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56739A"/>
    <w:multiLevelType w:val="hybridMultilevel"/>
    <w:tmpl w:val="490E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D169F"/>
    <w:multiLevelType w:val="hybridMultilevel"/>
    <w:tmpl w:val="2EDAC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71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F13E3"/>
    <w:multiLevelType w:val="hybridMultilevel"/>
    <w:tmpl w:val="4DF8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A7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72A90"/>
    <w:multiLevelType w:val="multilevel"/>
    <w:tmpl w:val="F6224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6560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027DEA"/>
    <w:multiLevelType w:val="multilevel"/>
    <w:tmpl w:val="0E0E6E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3121A02"/>
    <w:multiLevelType w:val="hybridMultilevel"/>
    <w:tmpl w:val="E280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502C1"/>
    <w:multiLevelType w:val="hybridMultilevel"/>
    <w:tmpl w:val="842A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71636"/>
    <w:multiLevelType w:val="hybridMultilevel"/>
    <w:tmpl w:val="9A3A2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5814A0F"/>
    <w:multiLevelType w:val="hybridMultilevel"/>
    <w:tmpl w:val="DCFAD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84E1C"/>
    <w:multiLevelType w:val="hybridMultilevel"/>
    <w:tmpl w:val="9B56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84DE1"/>
    <w:multiLevelType w:val="hybridMultilevel"/>
    <w:tmpl w:val="CC7A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B2D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A15651"/>
    <w:multiLevelType w:val="hybridMultilevel"/>
    <w:tmpl w:val="58DC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83E85"/>
    <w:multiLevelType w:val="hybridMultilevel"/>
    <w:tmpl w:val="46547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0470FC"/>
    <w:multiLevelType w:val="hybridMultilevel"/>
    <w:tmpl w:val="95D0E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F6F0F"/>
    <w:multiLevelType w:val="hybridMultilevel"/>
    <w:tmpl w:val="9E84B7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3C2EBD"/>
    <w:multiLevelType w:val="hybridMultilevel"/>
    <w:tmpl w:val="8638B29E"/>
    <w:lvl w:ilvl="0" w:tplc="512A3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00A4C"/>
    <w:multiLevelType w:val="hybridMultilevel"/>
    <w:tmpl w:val="8BC8D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575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3D1C48"/>
    <w:multiLevelType w:val="hybridMultilevel"/>
    <w:tmpl w:val="59104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2A2C51"/>
    <w:multiLevelType w:val="hybridMultilevel"/>
    <w:tmpl w:val="9DDEC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46EE4"/>
    <w:multiLevelType w:val="hybridMultilevel"/>
    <w:tmpl w:val="CC72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77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197CB9"/>
    <w:multiLevelType w:val="hybridMultilevel"/>
    <w:tmpl w:val="3AA07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94AEC"/>
    <w:multiLevelType w:val="hybridMultilevel"/>
    <w:tmpl w:val="247E7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212DA"/>
    <w:multiLevelType w:val="hybridMultilevel"/>
    <w:tmpl w:val="CCA4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11"/>
  </w:num>
  <w:num w:numId="5">
    <w:abstractNumId w:val="26"/>
  </w:num>
  <w:num w:numId="6">
    <w:abstractNumId w:val="2"/>
  </w:num>
  <w:num w:numId="7">
    <w:abstractNumId w:val="28"/>
  </w:num>
  <w:num w:numId="8">
    <w:abstractNumId w:val="30"/>
  </w:num>
  <w:num w:numId="9">
    <w:abstractNumId w:val="7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20"/>
  </w:num>
  <w:num w:numId="15">
    <w:abstractNumId w:val="0"/>
  </w:num>
  <w:num w:numId="16">
    <w:abstractNumId w:val="15"/>
  </w:num>
  <w:num w:numId="17">
    <w:abstractNumId w:val="17"/>
  </w:num>
  <w:num w:numId="18">
    <w:abstractNumId w:val="9"/>
  </w:num>
  <w:num w:numId="19">
    <w:abstractNumId w:val="21"/>
  </w:num>
  <w:num w:numId="20">
    <w:abstractNumId w:val="16"/>
  </w:num>
  <w:num w:numId="21">
    <w:abstractNumId w:val="8"/>
  </w:num>
  <w:num w:numId="22">
    <w:abstractNumId w:val="4"/>
  </w:num>
  <w:num w:numId="23">
    <w:abstractNumId w:val="27"/>
  </w:num>
  <w:num w:numId="24">
    <w:abstractNumId w:val="23"/>
  </w:num>
  <w:num w:numId="25">
    <w:abstractNumId w:val="6"/>
  </w:num>
  <w:num w:numId="26">
    <w:abstractNumId w:val="25"/>
  </w:num>
  <w:num w:numId="27">
    <w:abstractNumId w:val="29"/>
  </w:num>
  <w:num w:numId="28">
    <w:abstractNumId w:val="3"/>
  </w:num>
  <w:num w:numId="29">
    <w:abstractNumId w:val="22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27"/>
    <w:rsid w:val="000646F5"/>
    <w:rsid w:val="00073905"/>
    <w:rsid w:val="000760D8"/>
    <w:rsid w:val="000A79C6"/>
    <w:rsid w:val="000D5970"/>
    <w:rsid w:val="000F5A4D"/>
    <w:rsid w:val="00134696"/>
    <w:rsid w:val="00142B91"/>
    <w:rsid w:val="001530BC"/>
    <w:rsid w:val="001A36B2"/>
    <w:rsid w:val="001A541B"/>
    <w:rsid w:val="001D74BE"/>
    <w:rsid w:val="002200D2"/>
    <w:rsid w:val="00222D50"/>
    <w:rsid w:val="00251F53"/>
    <w:rsid w:val="00260B2C"/>
    <w:rsid w:val="00285F37"/>
    <w:rsid w:val="002B13D3"/>
    <w:rsid w:val="002C7DBB"/>
    <w:rsid w:val="002F132A"/>
    <w:rsid w:val="003A1AC3"/>
    <w:rsid w:val="003B0398"/>
    <w:rsid w:val="003B60A1"/>
    <w:rsid w:val="0040760F"/>
    <w:rsid w:val="00432E1F"/>
    <w:rsid w:val="00433247"/>
    <w:rsid w:val="0045575D"/>
    <w:rsid w:val="004E368E"/>
    <w:rsid w:val="00505BBE"/>
    <w:rsid w:val="005060D2"/>
    <w:rsid w:val="00550419"/>
    <w:rsid w:val="0057783D"/>
    <w:rsid w:val="00581244"/>
    <w:rsid w:val="00581436"/>
    <w:rsid w:val="00591896"/>
    <w:rsid w:val="005953B2"/>
    <w:rsid w:val="005A48E3"/>
    <w:rsid w:val="00654F8C"/>
    <w:rsid w:val="00684056"/>
    <w:rsid w:val="006E5E66"/>
    <w:rsid w:val="00700F1D"/>
    <w:rsid w:val="00707B04"/>
    <w:rsid w:val="007333B9"/>
    <w:rsid w:val="00736A73"/>
    <w:rsid w:val="007865F7"/>
    <w:rsid w:val="007A75E5"/>
    <w:rsid w:val="007B616B"/>
    <w:rsid w:val="007B7D08"/>
    <w:rsid w:val="007C5B6B"/>
    <w:rsid w:val="007D2E31"/>
    <w:rsid w:val="007E1C0A"/>
    <w:rsid w:val="00820F27"/>
    <w:rsid w:val="00842D02"/>
    <w:rsid w:val="00843BE2"/>
    <w:rsid w:val="00863DF2"/>
    <w:rsid w:val="00880038"/>
    <w:rsid w:val="00897207"/>
    <w:rsid w:val="008A4AD7"/>
    <w:rsid w:val="008A4F58"/>
    <w:rsid w:val="008E67E6"/>
    <w:rsid w:val="00900293"/>
    <w:rsid w:val="0092071B"/>
    <w:rsid w:val="00946BC9"/>
    <w:rsid w:val="009510FB"/>
    <w:rsid w:val="009715D4"/>
    <w:rsid w:val="00992EE4"/>
    <w:rsid w:val="00995D9F"/>
    <w:rsid w:val="00A1346C"/>
    <w:rsid w:val="00A1433D"/>
    <w:rsid w:val="00A23E50"/>
    <w:rsid w:val="00A27BA0"/>
    <w:rsid w:val="00A52FC5"/>
    <w:rsid w:val="00AC1FF5"/>
    <w:rsid w:val="00B1188A"/>
    <w:rsid w:val="00B27834"/>
    <w:rsid w:val="00B35949"/>
    <w:rsid w:val="00BB362C"/>
    <w:rsid w:val="00BE215B"/>
    <w:rsid w:val="00C052D4"/>
    <w:rsid w:val="00C10FE1"/>
    <w:rsid w:val="00C54252"/>
    <w:rsid w:val="00C72BA1"/>
    <w:rsid w:val="00CC1DC0"/>
    <w:rsid w:val="00CD7FE3"/>
    <w:rsid w:val="00CF0FBA"/>
    <w:rsid w:val="00D3294F"/>
    <w:rsid w:val="00D626F6"/>
    <w:rsid w:val="00DB55E4"/>
    <w:rsid w:val="00DC1AC9"/>
    <w:rsid w:val="00DC28CE"/>
    <w:rsid w:val="00DC4700"/>
    <w:rsid w:val="00DF16A0"/>
    <w:rsid w:val="00E025F2"/>
    <w:rsid w:val="00E06227"/>
    <w:rsid w:val="00E243EA"/>
    <w:rsid w:val="00E42601"/>
    <w:rsid w:val="00E5266D"/>
    <w:rsid w:val="00E93119"/>
    <w:rsid w:val="00ED2DC7"/>
    <w:rsid w:val="00EF3913"/>
    <w:rsid w:val="00F12186"/>
    <w:rsid w:val="00F33211"/>
    <w:rsid w:val="00F34D85"/>
    <w:rsid w:val="00F41DCF"/>
    <w:rsid w:val="00F459D3"/>
    <w:rsid w:val="00F52EF6"/>
    <w:rsid w:val="00F6186C"/>
    <w:rsid w:val="00F63CF2"/>
    <w:rsid w:val="00FC5A04"/>
    <w:rsid w:val="00F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6C8FB-0830-4CA1-AEB6-2F6F6839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5E5"/>
    <w:pPr>
      <w:ind w:left="720"/>
      <w:contextualSpacing/>
    </w:pPr>
  </w:style>
  <w:style w:type="table" w:styleId="a4">
    <w:name w:val="Table Grid"/>
    <w:basedOn w:val="a1"/>
    <w:uiPriority w:val="39"/>
    <w:rsid w:val="00DC4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34696"/>
  </w:style>
  <w:style w:type="paragraph" w:styleId="a5">
    <w:name w:val="Balloon Text"/>
    <w:basedOn w:val="a"/>
    <w:link w:val="a6"/>
    <w:uiPriority w:val="99"/>
    <w:semiHidden/>
    <w:unhideWhenUsed/>
    <w:rsid w:val="006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Перфилова</dc:creator>
  <cp:keywords/>
  <dc:description/>
  <cp:lastModifiedBy>Кузнецова</cp:lastModifiedBy>
  <cp:revision>51</cp:revision>
  <cp:lastPrinted>2023-02-15T11:41:00Z</cp:lastPrinted>
  <dcterms:created xsi:type="dcterms:W3CDTF">2020-06-26T07:37:00Z</dcterms:created>
  <dcterms:modified xsi:type="dcterms:W3CDTF">2023-03-28T11:31:00Z</dcterms:modified>
</cp:coreProperties>
</file>